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2EA395" w14:textId="6482DED0" w:rsidR="001355A2" w:rsidRDefault="001355A2"/>
    <w:sdt>
      <w:sdtPr>
        <w:rPr>
          <w:rFonts w:asciiTheme="minorHAnsi" w:eastAsiaTheme="minorEastAsia" w:hAnsiTheme="minorHAnsi" w:cstheme="minorBidi"/>
          <w:color w:val="auto"/>
          <w:kern w:val="2"/>
          <w:sz w:val="24"/>
          <w:szCs w:val="24"/>
          <w:lang w:val="en-GB" w:eastAsia="en-US"/>
          <w14:ligatures w14:val="standardContextual"/>
        </w:rPr>
        <w:id w:val="806740586"/>
        <w:docPartObj>
          <w:docPartGallery w:val="Table of Contents"/>
          <w:docPartUnique/>
        </w:docPartObj>
      </w:sdtPr>
      <w:sdtEndPr>
        <w:rPr>
          <w:b/>
        </w:rPr>
      </w:sdtEndPr>
      <w:sdtContent>
        <w:p w14:paraId="01A1A043" w14:textId="6F4E7868" w:rsidR="00470538" w:rsidRPr="00FB2403" w:rsidRDefault="00470538">
          <w:pPr>
            <w:pStyle w:val="TOCHeading"/>
            <w:rPr>
              <w:b/>
              <w:bCs/>
              <w:color w:val="24234A"/>
              <w:sz w:val="40"/>
              <w:szCs w:val="40"/>
              <w:lang w:eastAsia="ja-JP"/>
            </w:rPr>
          </w:pPr>
          <w:r w:rsidRPr="00FB2403">
            <w:rPr>
              <w:b/>
              <w:bCs/>
              <w:color w:val="24234A"/>
              <w:sz w:val="40"/>
              <w:szCs w:val="40"/>
              <w:lang w:eastAsia="ja-JP"/>
            </w:rPr>
            <w:t>Contents</w:t>
          </w:r>
        </w:p>
        <w:p w14:paraId="26D31B0A" w14:textId="23816860" w:rsidR="00036B5A" w:rsidRDefault="00470538">
          <w:pPr>
            <w:pStyle w:val="TOC1"/>
            <w:tabs>
              <w:tab w:val="right" w:leader="dot" w:pos="9016"/>
            </w:tabs>
            <w:rPr>
              <w:rFonts w:eastAsiaTheme="minorEastAsia"/>
              <w:noProof/>
              <w:lang w:eastAsia="en-AU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21691671" w:history="1">
            <w:r w:rsidR="00036B5A" w:rsidRPr="00AA0ECD">
              <w:rPr>
                <w:rStyle w:val="Hyperlink"/>
                <w:b/>
                <w:noProof/>
                <w:kern w:val="0"/>
                <w:lang w:eastAsia="ja-JP"/>
                <w14:ligatures w14:val="none"/>
              </w:rPr>
              <w:t>SA Women’s Week</w:t>
            </w:r>
            <w:r w:rsidR="00036B5A">
              <w:rPr>
                <w:noProof/>
                <w:webHidden/>
              </w:rPr>
              <w:tab/>
            </w:r>
            <w:r w:rsidR="00036B5A">
              <w:rPr>
                <w:noProof/>
                <w:webHidden/>
              </w:rPr>
              <w:fldChar w:fldCharType="begin"/>
            </w:r>
            <w:r w:rsidR="00036B5A">
              <w:rPr>
                <w:noProof/>
                <w:webHidden/>
              </w:rPr>
              <w:instrText xml:space="preserve"> PAGEREF _Toc221691671 \h </w:instrText>
            </w:r>
            <w:r w:rsidR="00036B5A">
              <w:rPr>
                <w:noProof/>
                <w:webHidden/>
              </w:rPr>
            </w:r>
            <w:r w:rsidR="00036B5A">
              <w:rPr>
                <w:noProof/>
                <w:webHidden/>
              </w:rPr>
              <w:fldChar w:fldCharType="separate"/>
            </w:r>
            <w:r w:rsidR="00780ECF">
              <w:rPr>
                <w:noProof/>
                <w:webHidden/>
              </w:rPr>
              <w:t>3</w:t>
            </w:r>
            <w:r w:rsidR="00036B5A">
              <w:rPr>
                <w:noProof/>
                <w:webHidden/>
              </w:rPr>
              <w:fldChar w:fldCharType="end"/>
            </w:r>
          </w:hyperlink>
        </w:p>
        <w:p w14:paraId="0BC10E8D" w14:textId="5B127546" w:rsidR="00036B5A" w:rsidRDefault="00036B5A">
          <w:pPr>
            <w:pStyle w:val="TOC3"/>
            <w:tabs>
              <w:tab w:val="right" w:leader="dot" w:pos="9016"/>
            </w:tabs>
            <w:rPr>
              <w:rFonts w:eastAsiaTheme="minorEastAsia"/>
              <w:noProof/>
              <w:lang w:eastAsia="en-AU"/>
            </w:rPr>
          </w:pPr>
          <w:hyperlink w:anchor="_Toc221691672" w:history="1">
            <w:r w:rsidRPr="00AA0ECD">
              <w:rPr>
                <w:rStyle w:val="Hyperlink"/>
                <w:noProof/>
              </w:rPr>
              <w:t>When is SA Women’s Week?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_Toc221691672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80ECF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857E861" w14:textId="0981C999" w:rsidR="00036B5A" w:rsidRDefault="00036B5A">
          <w:pPr>
            <w:pStyle w:val="TOC3"/>
            <w:tabs>
              <w:tab w:val="right" w:leader="dot" w:pos="9016"/>
            </w:tabs>
            <w:rPr>
              <w:rFonts w:eastAsiaTheme="minorEastAsia"/>
              <w:noProof/>
              <w:lang w:eastAsia="en-AU"/>
            </w:rPr>
          </w:pPr>
          <w:hyperlink w:anchor="_Toc221691673" w:history="1">
            <w:r w:rsidRPr="00AA0ECD">
              <w:rPr>
                <w:rStyle w:val="Hyperlink"/>
                <w:noProof/>
              </w:rPr>
              <w:t>About SA Women’s Week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_Toc221691673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80ECF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F7A8AB6" w14:textId="51C18B13" w:rsidR="00036B5A" w:rsidRDefault="00036B5A">
          <w:pPr>
            <w:pStyle w:val="TOC3"/>
            <w:tabs>
              <w:tab w:val="right" w:leader="dot" w:pos="9016"/>
            </w:tabs>
            <w:rPr>
              <w:rFonts w:eastAsiaTheme="minorEastAsia"/>
              <w:noProof/>
              <w:lang w:eastAsia="en-AU"/>
            </w:rPr>
          </w:pPr>
          <w:hyperlink w:anchor="_Toc221691674" w:history="1">
            <w:r w:rsidRPr="00AA0ECD">
              <w:rPr>
                <w:rStyle w:val="Hyperlink"/>
                <w:noProof/>
              </w:rPr>
              <w:t>2026 theme – Balance the Scales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_Toc221691674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80ECF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B2827CF" w14:textId="2B444A0E" w:rsidR="00036B5A" w:rsidRDefault="00036B5A">
          <w:pPr>
            <w:pStyle w:val="TOC3"/>
            <w:tabs>
              <w:tab w:val="right" w:leader="dot" w:pos="9016"/>
            </w:tabs>
            <w:rPr>
              <w:rFonts w:eastAsiaTheme="minorEastAsia"/>
              <w:noProof/>
              <w:lang w:eastAsia="en-AU"/>
            </w:rPr>
          </w:pPr>
          <w:hyperlink w:anchor="_Toc221691675" w:history="1">
            <w:r w:rsidRPr="00AA0ECD">
              <w:rPr>
                <w:rStyle w:val="Hyperlink"/>
                <w:noProof/>
              </w:rPr>
              <w:t>Gender equality in South Australia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_Toc221691675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80ECF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E8BF2D0" w14:textId="2F4008F3" w:rsidR="00036B5A" w:rsidRDefault="00036B5A">
          <w:pPr>
            <w:pStyle w:val="TOC3"/>
            <w:tabs>
              <w:tab w:val="right" w:leader="dot" w:pos="9016"/>
            </w:tabs>
            <w:rPr>
              <w:rFonts w:eastAsiaTheme="minorEastAsia"/>
              <w:noProof/>
              <w:lang w:eastAsia="en-AU"/>
            </w:rPr>
          </w:pPr>
          <w:hyperlink w:anchor="_Toc221691676" w:history="1">
            <w:r w:rsidRPr="00AA0ECD">
              <w:rPr>
                <w:rStyle w:val="Hyperlink"/>
                <w:noProof/>
              </w:rPr>
              <w:t>SA Women’s Week call to action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_Toc221691676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80ECF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9EEDB64" w14:textId="245C3F3B" w:rsidR="00036B5A" w:rsidRDefault="00036B5A">
          <w:pPr>
            <w:pStyle w:val="TOC3"/>
            <w:tabs>
              <w:tab w:val="right" w:leader="dot" w:pos="9016"/>
            </w:tabs>
            <w:rPr>
              <w:rFonts w:eastAsiaTheme="minorEastAsia"/>
              <w:noProof/>
              <w:lang w:eastAsia="en-AU"/>
            </w:rPr>
          </w:pPr>
          <w:hyperlink w:anchor="_Toc221691677" w:history="1">
            <w:r w:rsidRPr="00AA0ECD">
              <w:rPr>
                <w:rStyle w:val="Hyperlink"/>
                <w:noProof/>
              </w:rPr>
              <w:t>Get involved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_Toc221691677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80ECF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B63969E" w14:textId="783F52CE" w:rsidR="00036B5A" w:rsidRDefault="00036B5A">
          <w:pPr>
            <w:pStyle w:val="TOC1"/>
            <w:tabs>
              <w:tab w:val="right" w:leader="dot" w:pos="9016"/>
            </w:tabs>
            <w:rPr>
              <w:rFonts w:eastAsiaTheme="minorEastAsia"/>
              <w:noProof/>
              <w:lang w:eastAsia="en-AU"/>
            </w:rPr>
          </w:pPr>
          <w:hyperlink w:anchor="_Toc221691678" w:history="1">
            <w:r w:rsidRPr="00AA0ECD">
              <w:rPr>
                <w:rStyle w:val="Hyperlink"/>
                <w:b/>
                <w:bCs/>
                <w:noProof/>
                <w:kern w:val="0"/>
                <w:lang w:eastAsia="ja-JP"/>
                <w14:ligatures w14:val="none"/>
              </w:rPr>
              <w:t>Social channels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_Toc221691678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80ECF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6961F04" w14:textId="614F5782" w:rsidR="00036B5A" w:rsidRDefault="00036B5A">
          <w:pPr>
            <w:pStyle w:val="TOC1"/>
            <w:tabs>
              <w:tab w:val="right" w:leader="dot" w:pos="9016"/>
            </w:tabs>
            <w:rPr>
              <w:rFonts w:eastAsiaTheme="minorEastAsia"/>
              <w:noProof/>
              <w:lang w:eastAsia="en-AU"/>
            </w:rPr>
          </w:pPr>
          <w:hyperlink w:anchor="_Toc221691679" w:history="1">
            <w:r w:rsidRPr="00AA0ECD">
              <w:rPr>
                <w:rStyle w:val="Hyperlink"/>
                <w:b/>
                <w:noProof/>
                <w:kern w:val="0"/>
                <w:lang w:eastAsia="ja-JP"/>
                <w14:ligatures w14:val="none"/>
              </w:rPr>
              <w:t>Hashtags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_Toc221691679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80ECF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8309A59" w14:textId="6E01BE74" w:rsidR="00036B5A" w:rsidRDefault="00036B5A">
          <w:pPr>
            <w:pStyle w:val="TOC1"/>
            <w:tabs>
              <w:tab w:val="right" w:leader="dot" w:pos="9016"/>
            </w:tabs>
            <w:rPr>
              <w:rFonts w:eastAsiaTheme="minorEastAsia"/>
              <w:noProof/>
              <w:lang w:eastAsia="en-AU"/>
            </w:rPr>
          </w:pPr>
          <w:hyperlink w:anchor="_Toc221691680" w:history="1">
            <w:r w:rsidRPr="00AA0ECD">
              <w:rPr>
                <w:rStyle w:val="Hyperlink"/>
                <w:b/>
                <w:noProof/>
                <w:kern w:val="0"/>
                <w:lang w:eastAsia="ja-JP"/>
                <w14:ligatures w14:val="none"/>
              </w:rPr>
              <w:t xml:space="preserve">Posting </w:t>
            </w:r>
            <w:r w:rsidRPr="00AA0ECD">
              <w:rPr>
                <w:rStyle w:val="Hyperlink"/>
                <w:b/>
                <w:bCs/>
                <w:noProof/>
                <w:kern w:val="0"/>
                <w:lang w:eastAsia="ja-JP"/>
                <w14:ligatures w14:val="none"/>
              </w:rPr>
              <w:t>schedule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_Toc221691680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80ECF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B9DFD29" w14:textId="47FDE0E0" w:rsidR="00036B5A" w:rsidRDefault="00036B5A">
          <w:pPr>
            <w:pStyle w:val="TOC1"/>
            <w:tabs>
              <w:tab w:val="right" w:leader="dot" w:pos="9016"/>
            </w:tabs>
            <w:rPr>
              <w:rFonts w:eastAsiaTheme="minorEastAsia"/>
              <w:noProof/>
              <w:lang w:eastAsia="en-AU"/>
            </w:rPr>
          </w:pPr>
          <w:hyperlink w:anchor="_Toc221691681" w:history="1">
            <w:r w:rsidRPr="00AA0ECD">
              <w:rPr>
                <w:rStyle w:val="Hyperlink"/>
                <w:b/>
                <w:bCs/>
                <w:noProof/>
                <w:kern w:val="0"/>
                <w:lang w:eastAsia="ja-JP"/>
                <w14:ligatures w14:val="none"/>
              </w:rPr>
              <w:t>Social media tiles</w:t>
            </w:r>
            <w:r w:rsidRPr="00AA0ECD">
              <w:rPr>
                <w:rStyle w:val="Hyperlink"/>
                <w:b/>
                <w:bCs/>
                <w:noProof/>
              </w:rPr>
              <w:t>– 1080 x 1080 (Facebook, LinkedIn, X)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_Toc221691681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80ECF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705C38C" w14:textId="23B04530" w:rsidR="00036B5A" w:rsidRDefault="00036B5A">
          <w:pPr>
            <w:pStyle w:val="TOC1"/>
            <w:tabs>
              <w:tab w:val="right" w:leader="dot" w:pos="9016"/>
            </w:tabs>
            <w:rPr>
              <w:rFonts w:eastAsiaTheme="minorEastAsia"/>
              <w:noProof/>
              <w:lang w:eastAsia="en-AU"/>
            </w:rPr>
          </w:pPr>
          <w:hyperlink w:anchor="_Toc221691682" w:history="1">
            <w:r w:rsidRPr="00AA0ECD">
              <w:rPr>
                <w:rStyle w:val="Hyperlink"/>
                <w:b/>
                <w:bCs/>
                <w:noProof/>
              </w:rPr>
              <w:t>Social media tiles – 1080 x 1350 (Instagram feed)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_Toc221691682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80ECF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32B876F" w14:textId="1893656F" w:rsidR="00036B5A" w:rsidRDefault="00036B5A">
          <w:pPr>
            <w:pStyle w:val="TOC1"/>
            <w:tabs>
              <w:tab w:val="right" w:leader="dot" w:pos="9016"/>
            </w:tabs>
            <w:rPr>
              <w:rFonts w:eastAsiaTheme="minorEastAsia"/>
              <w:noProof/>
              <w:lang w:eastAsia="en-AU"/>
            </w:rPr>
          </w:pPr>
          <w:hyperlink w:anchor="_Toc221691683" w:history="1">
            <w:r w:rsidRPr="00AA0ECD">
              <w:rPr>
                <w:rStyle w:val="Hyperlink"/>
                <w:b/>
                <w:noProof/>
                <w:kern w:val="0"/>
                <w:lang w:eastAsia="ja-JP"/>
                <w14:ligatures w14:val="none"/>
              </w:rPr>
              <w:t xml:space="preserve">Sample </w:t>
            </w:r>
            <w:r w:rsidRPr="00AA0ECD">
              <w:rPr>
                <w:rStyle w:val="Hyperlink"/>
                <w:b/>
                <w:bCs/>
                <w:noProof/>
                <w:kern w:val="0"/>
                <w:lang w:eastAsia="ja-JP"/>
                <w14:ligatures w14:val="none"/>
              </w:rPr>
              <w:t>social posts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_Toc221691683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80ECF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7F7824B" w14:textId="3A7237D1" w:rsidR="00036B5A" w:rsidRDefault="00036B5A">
          <w:pPr>
            <w:pStyle w:val="TOC3"/>
            <w:tabs>
              <w:tab w:val="right" w:leader="dot" w:pos="9016"/>
            </w:tabs>
            <w:rPr>
              <w:rFonts w:eastAsiaTheme="minorEastAsia"/>
              <w:noProof/>
              <w:lang w:eastAsia="en-AU"/>
            </w:rPr>
          </w:pPr>
          <w:hyperlink w:anchor="_Toc221691684" w:history="1">
            <w:r w:rsidRPr="00AA0ECD">
              <w:rPr>
                <w:rStyle w:val="Hyperlink"/>
                <w:noProof/>
              </w:rPr>
              <w:t>Posts for lead up to SA Women’s Week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_Toc221691684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80ECF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D4E5055" w14:textId="5B131073" w:rsidR="00036B5A" w:rsidRDefault="00036B5A">
          <w:pPr>
            <w:pStyle w:val="TOC3"/>
            <w:tabs>
              <w:tab w:val="right" w:leader="dot" w:pos="9016"/>
            </w:tabs>
            <w:rPr>
              <w:rFonts w:eastAsiaTheme="minorEastAsia"/>
              <w:noProof/>
              <w:lang w:eastAsia="en-AU"/>
            </w:rPr>
          </w:pPr>
          <w:hyperlink w:anchor="_Toc221691685" w:history="1">
            <w:r w:rsidRPr="00AA0ECD">
              <w:rPr>
                <w:rStyle w:val="Hyperlink"/>
                <w:noProof/>
              </w:rPr>
              <w:t>Post for 1 March 2026 – SA Women’s Week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_Toc221691685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80ECF"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06CCBF5" w14:textId="77629C7A" w:rsidR="00036B5A" w:rsidRDefault="00036B5A">
          <w:pPr>
            <w:pStyle w:val="TOC3"/>
            <w:tabs>
              <w:tab w:val="right" w:leader="dot" w:pos="9016"/>
            </w:tabs>
            <w:rPr>
              <w:rFonts w:eastAsiaTheme="minorEastAsia"/>
              <w:noProof/>
              <w:lang w:eastAsia="en-AU"/>
            </w:rPr>
          </w:pPr>
          <w:hyperlink w:anchor="_Toc221691686" w:history="1">
            <w:r w:rsidRPr="00AA0ECD">
              <w:rPr>
                <w:rStyle w:val="Hyperlink"/>
                <w:noProof/>
                <w:lang w:eastAsia="ja-JP"/>
              </w:rPr>
              <w:t>Post for 8 March 2026 — International Women’s Day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_Toc221691686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80ECF"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8D9523E" w14:textId="281D3CBF" w:rsidR="00036B5A" w:rsidRDefault="00036B5A">
          <w:pPr>
            <w:pStyle w:val="TOC1"/>
            <w:tabs>
              <w:tab w:val="right" w:leader="dot" w:pos="9016"/>
            </w:tabs>
            <w:rPr>
              <w:rFonts w:eastAsiaTheme="minorEastAsia"/>
              <w:noProof/>
              <w:lang w:eastAsia="en-AU"/>
            </w:rPr>
          </w:pPr>
          <w:hyperlink w:anchor="_Toc221691687" w:history="1">
            <w:r w:rsidRPr="00AA0ECD">
              <w:rPr>
                <w:rStyle w:val="Hyperlink"/>
                <w:b/>
                <w:bCs/>
                <w:noProof/>
                <w:kern w:val="0"/>
                <w:lang w:eastAsia="ja-JP"/>
                <w14:ligatures w14:val="none"/>
              </w:rPr>
              <w:t>Sample newsletter article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_Toc221691687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80ECF"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434DF01" w14:textId="0DDF59A1" w:rsidR="00036B5A" w:rsidRDefault="00036B5A">
          <w:pPr>
            <w:pStyle w:val="TOC3"/>
            <w:tabs>
              <w:tab w:val="right" w:leader="dot" w:pos="9016"/>
            </w:tabs>
            <w:rPr>
              <w:rFonts w:eastAsiaTheme="minorEastAsia"/>
              <w:noProof/>
              <w:lang w:eastAsia="en-AU"/>
            </w:rPr>
          </w:pPr>
          <w:hyperlink w:anchor="_Toc221691688" w:history="1">
            <w:r w:rsidRPr="00AA0ECD">
              <w:rPr>
                <w:rStyle w:val="Hyperlink"/>
                <w:noProof/>
              </w:rPr>
              <w:t>Celebrate SA Women’s Week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_Toc221691688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80ECF"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08DC923" w14:textId="6B5BF1F7" w:rsidR="00470538" w:rsidRDefault="00470538">
          <w:r>
            <w:rPr>
              <w:b/>
              <w:bCs/>
              <w:lang w:val="en-GB"/>
            </w:rPr>
            <w:fldChar w:fldCharType="end"/>
          </w:r>
        </w:p>
      </w:sdtContent>
    </w:sdt>
    <w:p w14:paraId="34FA4495" w14:textId="77777777" w:rsidR="0003408B" w:rsidRDefault="0003408B">
      <w:pPr>
        <w:rPr>
          <w:rFonts w:asciiTheme="majorHAnsi" w:eastAsiaTheme="majorEastAsia" w:hAnsiTheme="majorHAnsi" w:cstheme="majorBidi"/>
          <w:b/>
          <w:color w:val="24234A"/>
          <w:kern w:val="0"/>
          <w:sz w:val="40"/>
          <w:szCs w:val="40"/>
          <w:lang w:eastAsia="ja-JP"/>
          <w14:ligatures w14:val="none"/>
        </w:rPr>
      </w:pPr>
      <w:r>
        <w:rPr>
          <w:b/>
          <w:color w:val="24234A"/>
          <w:kern w:val="0"/>
          <w:lang w:eastAsia="ja-JP"/>
          <w14:ligatures w14:val="none"/>
        </w:rPr>
        <w:br w:type="page"/>
      </w:r>
    </w:p>
    <w:p w14:paraId="06CC5466" w14:textId="2525C4C3" w:rsidR="0003408B" w:rsidRPr="00697B6A" w:rsidRDefault="0003408B" w:rsidP="00697B6A">
      <w:pPr>
        <w:pStyle w:val="Heading1"/>
        <w:spacing w:line="279" w:lineRule="auto"/>
        <w:rPr>
          <w:b/>
          <w:color w:val="24234A"/>
          <w:kern w:val="0"/>
          <w:lang w:eastAsia="ja-JP"/>
          <w14:ligatures w14:val="none"/>
        </w:rPr>
      </w:pPr>
      <w:bookmarkStart w:id="0" w:name="_Toc221691671"/>
      <w:r w:rsidRPr="00697B6A">
        <w:rPr>
          <w:b/>
          <w:color w:val="24234A"/>
          <w:kern w:val="0"/>
          <w:lang w:eastAsia="ja-JP"/>
          <w14:ligatures w14:val="none"/>
        </w:rPr>
        <w:lastRenderedPageBreak/>
        <w:t>SA Women’s Week</w:t>
      </w:r>
      <w:bookmarkEnd w:id="0"/>
    </w:p>
    <w:p w14:paraId="4E3AC6AE" w14:textId="715FDC34" w:rsidR="756AC5E9" w:rsidRDefault="756AC5E9" w:rsidP="40E28892">
      <w:pPr>
        <w:pStyle w:val="Heading3"/>
      </w:pPr>
      <w:bookmarkStart w:id="1" w:name="_Toc221691672"/>
      <w:r>
        <w:t>When is SA Women’s Week?</w:t>
      </w:r>
      <w:bookmarkEnd w:id="1"/>
    </w:p>
    <w:p w14:paraId="74952241" w14:textId="7611FC32" w:rsidR="756AC5E9" w:rsidRDefault="756AC5E9">
      <w:r>
        <w:t>SA Women’s Week will take place from Sunday 1 March to Sunday 8 March 2026.</w:t>
      </w:r>
    </w:p>
    <w:p w14:paraId="04B8F597" w14:textId="77777777" w:rsidR="00D151EA" w:rsidRDefault="00D151EA"/>
    <w:p w14:paraId="361CBD75" w14:textId="13558189" w:rsidR="756AC5E9" w:rsidRDefault="756AC5E9" w:rsidP="40E28892">
      <w:pPr>
        <w:pStyle w:val="Heading3"/>
      </w:pPr>
      <w:bookmarkStart w:id="2" w:name="_Toc221691673"/>
      <w:r>
        <w:t>About SA Women’s Week</w:t>
      </w:r>
      <w:bookmarkEnd w:id="2"/>
    </w:p>
    <w:p w14:paraId="5A63FCDC" w14:textId="118CB89B" w:rsidR="00DB4EEA" w:rsidRDefault="001D75DC" w:rsidP="009225B1">
      <w:r>
        <w:t xml:space="preserve">The first-ever SA Women’s Week was </w:t>
      </w:r>
      <w:r w:rsidR="009225B1" w:rsidRPr="009225B1">
        <w:t xml:space="preserve">launched </w:t>
      </w:r>
      <w:r>
        <w:t>in 2025</w:t>
      </w:r>
      <w:r w:rsidR="2D10D5BF">
        <w:t xml:space="preserve"> </w:t>
      </w:r>
      <w:r w:rsidR="009225B1" w:rsidRPr="009225B1">
        <w:t xml:space="preserve">as a statewide initiative to </w:t>
      </w:r>
      <w:r w:rsidR="2D10D5BF">
        <w:t>elevate</w:t>
      </w:r>
      <w:r w:rsidR="009225B1" w:rsidRPr="009225B1">
        <w:t xml:space="preserve"> the status of women and girls</w:t>
      </w:r>
      <w:r w:rsidR="2D10D5BF">
        <w:t xml:space="preserve"> and to create space for meaningful conversation, reflection, and action on gender equality.  </w:t>
      </w:r>
    </w:p>
    <w:p w14:paraId="37146F05" w14:textId="4AF00C86" w:rsidR="001355A2" w:rsidRDefault="001355A2" w:rsidP="009225B1">
      <w:r>
        <w:t xml:space="preserve">During SA Women’s Week, </w:t>
      </w:r>
      <w:r w:rsidR="00E13957">
        <w:t xml:space="preserve">events </w:t>
      </w:r>
      <w:r w:rsidR="34B8B814">
        <w:t>are</w:t>
      </w:r>
      <w:r w:rsidR="00E13957">
        <w:t xml:space="preserve"> held across South Australia </w:t>
      </w:r>
      <w:r w:rsidR="00E13957" w:rsidRPr="00706A40">
        <w:t>to celebrate the achievements and contributions of women and girls, to spark dialogue, but most importantly to inspire everyone to take action to advance gender equality in our State.</w:t>
      </w:r>
      <w:r w:rsidR="007505DE">
        <w:t xml:space="preserve"> Events will be listed in the </w:t>
      </w:r>
      <w:hyperlink r:id="rId11">
        <w:r w:rsidR="007505DE" w:rsidRPr="20A90C5C">
          <w:rPr>
            <w:rStyle w:val="Hyperlink"/>
          </w:rPr>
          <w:t>SA Women’</w:t>
        </w:r>
        <w:r w:rsidR="007505DE" w:rsidRPr="20A90C5C">
          <w:rPr>
            <w:rStyle w:val="Hyperlink"/>
          </w:rPr>
          <w:t>s Week calendar</w:t>
        </w:r>
      </w:hyperlink>
      <w:r w:rsidR="007505DE">
        <w:t>.</w:t>
      </w:r>
    </w:p>
    <w:p w14:paraId="22DEF107" w14:textId="3665F3DE" w:rsidR="00DB4EEA" w:rsidRDefault="004404F1" w:rsidP="009225B1">
      <w:r>
        <w:t>Organisations</w:t>
      </w:r>
      <w:r w:rsidR="00DB4EEA" w:rsidRPr="00DB4EEA">
        <w:t xml:space="preserve">, communities and individuals </w:t>
      </w:r>
      <w:r w:rsidR="003325C6">
        <w:t>are</w:t>
      </w:r>
      <w:r w:rsidR="00DB4EEA" w:rsidRPr="00DB4EEA">
        <w:t xml:space="preserve"> encouraged to </w:t>
      </w:r>
      <w:r w:rsidR="003325C6" w:rsidRPr="003325C6">
        <w:t xml:space="preserve">recognise </w:t>
      </w:r>
      <w:r w:rsidR="00DB4EEA" w:rsidRPr="00DB4EEA">
        <w:t xml:space="preserve">progress while also </w:t>
      </w:r>
      <w:r w:rsidR="003325C6" w:rsidRPr="003325C6">
        <w:t xml:space="preserve">highlighting persistent </w:t>
      </w:r>
      <w:r w:rsidR="00DB4EEA" w:rsidRPr="00DB4EEA">
        <w:t xml:space="preserve">structural </w:t>
      </w:r>
      <w:r w:rsidR="003325C6" w:rsidRPr="003325C6">
        <w:t xml:space="preserve">and cultural </w:t>
      </w:r>
      <w:r w:rsidR="00DB4EEA" w:rsidRPr="00DB4EEA">
        <w:t xml:space="preserve">barriers </w:t>
      </w:r>
      <w:r w:rsidR="003325C6" w:rsidRPr="003325C6">
        <w:t>to</w:t>
      </w:r>
      <w:r w:rsidR="00DB4EEA" w:rsidRPr="00DB4EEA">
        <w:t xml:space="preserve"> </w:t>
      </w:r>
      <w:r w:rsidR="004444AF">
        <w:t xml:space="preserve">gender </w:t>
      </w:r>
      <w:r w:rsidR="00DB4EEA" w:rsidRPr="00DB4EEA">
        <w:t>equality.</w:t>
      </w:r>
    </w:p>
    <w:p w14:paraId="20285E76" w14:textId="4634230C" w:rsidR="0003408B" w:rsidRDefault="002756EA" w:rsidP="009225B1">
      <w:r>
        <w:t>SA Women’s Week</w:t>
      </w:r>
      <w:r w:rsidR="009225B1" w:rsidRPr="009225B1">
        <w:t xml:space="preserve"> </w:t>
      </w:r>
      <w:r w:rsidR="00F112FB">
        <w:t xml:space="preserve">is an opportunity </w:t>
      </w:r>
      <w:r w:rsidR="0072417C" w:rsidRPr="0072417C">
        <w:t>foster inclusive conversations that reflect the diverse experiences of women across South Australia.</w:t>
      </w:r>
      <w:r w:rsidR="00A24598">
        <w:t xml:space="preserve"> </w:t>
      </w:r>
      <w:r w:rsidR="4340F340">
        <w:t xml:space="preserve"> </w:t>
      </w:r>
    </w:p>
    <w:p w14:paraId="423B72A8" w14:textId="77777777" w:rsidR="00D151EA" w:rsidRDefault="00D151EA" w:rsidP="009225B1"/>
    <w:p w14:paraId="398703D5" w14:textId="35F0737E" w:rsidR="00D655C0" w:rsidRDefault="00DB4EEA" w:rsidP="0003408B">
      <w:pPr>
        <w:pStyle w:val="Heading3"/>
      </w:pPr>
      <w:bookmarkStart w:id="3" w:name="_Toc221691674"/>
      <w:r>
        <w:t xml:space="preserve">2026 </w:t>
      </w:r>
      <w:r w:rsidR="00E74ABE">
        <w:t>t</w:t>
      </w:r>
      <w:r>
        <w:t>heme</w:t>
      </w:r>
      <w:r w:rsidR="000B038C">
        <w:t xml:space="preserve"> </w:t>
      </w:r>
      <w:r w:rsidR="288222FF">
        <w:t xml:space="preserve">– </w:t>
      </w:r>
      <w:r w:rsidR="1DA55A48">
        <w:t>Ba</w:t>
      </w:r>
      <w:r w:rsidR="000B038C">
        <w:t>lance the Scales</w:t>
      </w:r>
      <w:bookmarkEnd w:id="3"/>
    </w:p>
    <w:p w14:paraId="74F3D062" w14:textId="4D22CB50" w:rsidR="00D655C0" w:rsidRDefault="00D655C0" w:rsidP="00D655C0">
      <w:r>
        <w:t>SA Women’s Week ends on International Women’s Day on 8 March</w:t>
      </w:r>
      <w:r w:rsidR="00E3123E">
        <w:t xml:space="preserve"> and supports the </w:t>
      </w:r>
      <w:r w:rsidR="00282500" w:rsidRPr="000946D3">
        <w:t>UN Women Australia International Women’s Day theme</w:t>
      </w:r>
      <w:r w:rsidR="00282500">
        <w:t xml:space="preserve">, </w:t>
      </w:r>
      <w:hyperlink r:id="rId12">
        <w:r w:rsidR="00282500" w:rsidRPr="29E05093">
          <w:rPr>
            <w:rStyle w:val="Hyperlink"/>
          </w:rPr>
          <w:t xml:space="preserve">‘Balance the </w:t>
        </w:r>
        <w:r w:rsidR="00282500" w:rsidRPr="40E28892">
          <w:rPr>
            <w:rStyle w:val="Hyperlink"/>
          </w:rPr>
          <w:t>Scales’</w:t>
        </w:r>
      </w:hyperlink>
      <w:r w:rsidR="00282500">
        <w:t xml:space="preserve"> </w:t>
      </w:r>
      <w:r w:rsidR="258A18C4">
        <w:t xml:space="preserve">– </w:t>
      </w:r>
      <w:r w:rsidR="00282500">
        <w:t xml:space="preserve">a </w:t>
      </w:r>
      <w:r w:rsidR="236BAA84">
        <w:t>call for fair, inclusive justice and freedom for all women and girls. Balancing the Scales is about making sure</w:t>
      </w:r>
      <w:r w:rsidR="00282500">
        <w:t xml:space="preserve"> </w:t>
      </w:r>
      <w:r w:rsidR="00282500" w:rsidRPr="00D96351">
        <w:t>that every woman and girl</w:t>
      </w:r>
      <w:r w:rsidR="236BAA84">
        <w:t xml:space="preserve"> is</w:t>
      </w:r>
      <w:r w:rsidR="00282500" w:rsidRPr="00D96351">
        <w:t xml:space="preserve"> safe,</w:t>
      </w:r>
      <w:r w:rsidR="236BAA84">
        <w:t xml:space="preserve"> heard and </w:t>
      </w:r>
      <w:r w:rsidR="00282500" w:rsidRPr="00D96351">
        <w:t xml:space="preserve">free to </w:t>
      </w:r>
      <w:r w:rsidR="236BAA84">
        <w:t>shape</w:t>
      </w:r>
      <w:r w:rsidR="00282500" w:rsidRPr="00D96351">
        <w:t xml:space="preserve"> their own </w:t>
      </w:r>
      <w:r w:rsidR="236BAA84">
        <w:t>future.</w:t>
      </w:r>
    </w:p>
    <w:p w14:paraId="326CBFD5" w14:textId="11F3E345" w:rsidR="00436A6C" w:rsidRDefault="00436A6C" w:rsidP="00D655C0">
      <w:r>
        <w:t xml:space="preserve">It’s time to balance the </w:t>
      </w:r>
      <w:r w:rsidR="0AD12CFA">
        <w:t>scales –</w:t>
      </w:r>
      <w:r w:rsidR="2B2625A2">
        <w:t xml:space="preserve"> </w:t>
      </w:r>
      <w:r>
        <w:t>take part in </w:t>
      </w:r>
      <w:hyperlink r:id="rId13">
        <w:r w:rsidRPr="20A90C5C">
          <w:rPr>
            <w:rStyle w:val="Hyperlink"/>
          </w:rPr>
          <w:t>SA Women’s Week 2026</w:t>
        </w:r>
      </w:hyperlink>
      <w:r>
        <w:t> and help make change. </w:t>
      </w:r>
    </w:p>
    <w:p w14:paraId="0C3AC966" w14:textId="77777777" w:rsidR="00D151EA" w:rsidRDefault="00D151EA" w:rsidP="00D655C0"/>
    <w:p w14:paraId="27A9E6C6" w14:textId="77777777" w:rsidR="00FA6A2B" w:rsidRDefault="00FA6A2B">
      <w:pPr>
        <w:rPr>
          <w:rFonts w:eastAsiaTheme="majorEastAsia" w:cstheme="majorBidi"/>
          <w:color w:val="0F4761" w:themeColor="accent1" w:themeShade="BF"/>
          <w:sz w:val="28"/>
          <w:szCs w:val="28"/>
        </w:rPr>
      </w:pPr>
      <w:r>
        <w:br w:type="page"/>
      </w:r>
    </w:p>
    <w:p w14:paraId="127ACC93" w14:textId="39C07734" w:rsidR="00A70662" w:rsidRDefault="00FA6A2B" w:rsidP="00A70662">
      <w:pPr>
        <w:pStyle w:val="Heading3"/>
      </w:pPr>
      <w:bookmarkStart w:id="4" w:name="_Toc221691675"/>
      <w:r>
        <w:lastRenderedPageBreak/>
        <w:t>G</w:t>
      </w:r>
      <w:r w:rsidR="00A70662">
        <w:t>ender equality in South Australia</w:t>
      </w:r>
      <w:bookmarkEnd w:id="4"/>
    </w:p>
    <w:p w14:paraId="0C06F082" w14:textId="44D5B1BC" w:rsidR="00A70662" w:rsidRDefault="00A70662" w:rsidP="00A70662">
      <w:r>
        <w:t>South Australian women a</w:t>
      </w:r>
      <w:r w:rsidRPr="00006BCC">
        <w:t>re still more likely to experience lower pay, insecure work, and barriers to leadership, while also carrying a disproportionate share of unpaid care.</w:t>
      </w:r>
      <w:r>
        <w:t xml:space="preserve"> </w:t>
      </w:r>
      <w:r w:rsidRPr="00937B30">
        <w:t>These inequalities limit women’s economic security and opportunities.</w:t>
      </w:r>
      <w:r w:rsidR="00597DDA">
        <w:rPr>
          <w:rStyle w:val="FootnoteReference"/>
        </w:rPr>
        <w:footnoteReference w:id="1"/>
      </w:r>
    </w:p>
    <w:p w14:paraId="01455B2F" w14:textId="539FE253" w:rsidR="00A70662" w:rsidRDefault="00A70662" w:rsidP="00A70662">
      <w:r w:rsidRPr="00C45F24">
        <w:t xml:space="preserve">There is a well-established link between gender inequality and domestic violence. </w:t>
      </w:r>
      <w:hyperlink r:id="rId14">
        <w:r w:rsidRPr="29E05093">
          <w:rPr>
            <w:rStyle w:val="Hyperlink"/>
          </w:rPr>
          <w:t>Research from Our Watch</w:t>
        </w:r>
      </w:hyperlink>
      <w:r w:rsidRPr="00DE35C3">
        <w:t>, Australia’s leader in the primary prevention of violence against women, shows that</w:t>
      </w:r>
      <w:r w:rsidRPr="00E02462">
        <w:t> gender inequality creates the conditions where violence against women is more likely to happen.</w:t>
      </w:r>
    </w:p>
    <w:p w14:paraId="79955B57" w14:textId="5D9F319E" w:rsidR="00A70662" w:rsidRPr="00D60662" w:rsidRDefault="00A70662" w:rsidP="00A70662">
      <w:r w:rsidRPr="00B91FCD">
        <w:t>Through events, conversations, and advocacy, SA Women’s Week helps challenge inequality, promote respect, and support a safer, more equal future for everyone.</w:t>
      </w:r>
    </w:p>
    <w:p w14:paraId="3ADBF1EA" w14:textId="77777777" w:rsidR="00D151EA" w:rsidRPr="00D60662" w:rsidRDefault="00D151EA" w:rsidP="00A70662"/>
    <w:p w14:paraId="1E18FBF4" w14:textId="5D72B5BB" w:rsidR="008960FF" w:rsidRDefault="009225B1" w:rsidP="0003408B">
      <w:pPr>
        <w:pStyle w:val="Heading3"/>
      </w:pPr>
      <w:bookmarkStart w:id="5" w:name="_Toc221691676"/>
      <w:r>
        <w:t>SA Women’s Week</w:t>
      </w:r>
      <w:r w:rsidR="006F1094">
        <w:t xml:space="preserve"> </w:t>
      </w:r>
      <w:r w:rsidR="00E74ABE">
        <w:t>c</w:t>
      </w:r>
      <w:r w:rsidR="006F1094">
        <w:t xml:space="preserve">all to </w:t>
      </w:r>
      <w:r w:rsidR="00E74ABE">
        <w:t>a</w:t>
      </w:r>
      <w:r w:rsidR="006F1094">
        <w:t>ction</w:t>
      </w:r>
      <w:bookmarkEnd w:id="5"/>
    </w:p>
    <w:p w14:paraId="61A426BA" w14:textId="5DCB5E9D" w:rsidR="00E31186" w:rsidRDefault="00E31186" w:rsidP="00180CCE">
      <w:r>
        <w:t xml:space="preserve">SA Women’s Week </w:t>
      </w:r>
      <w:r w:rsidR="00B61185">
        <w:t xml:space="preserve">aims to engage businesses, community groups and the wider community in </w:t>
      </w:r>
      <w:r w:rsidR="00AE3CEA">
        <w:t>meaningful action towards gender equality</w:t>
      </w:r>
      <w:r w:rsidR="0066603D">
        <w:t xml:space="preserve">. Please consider the following </w:t>
      </w:r>
      <w:r w:rsidR="004954FF">
        <w:t xml:space="preserve">when </w:t>
      </w:r>
      <w:r w:rsidR="00EC38F8">
        <w:t>planning your events for</w:t>
      </w:r>
      <w:r w:rsidR="004954FF">
        <w:t xml:space="preserve"> SA Women’s Week</w:t>
      </w:r>
      <w:r w:rsidR="007F3D58">
        <w:t>:</w:t>
      </w:r>
    </w:p>
    <w:p w14:paraId="212EE185" w14:textId="405C4886" w:rsidR="004E3D7C" w:rsidRDefault="00941EB8" w:rsidP="00917A47">
      <w:pPr>
        <w:pStyle w:val="ListParagraph"/>
        <w:numPr>
          <w:ilvl w:val="0"/>
          <w:numId w:val="1"/>
        </w:numPr>
      </w:pPr>
      <w:r>
        <w:t>d</w:t>
      </w:r>
      <w:r w:rsidRPr="00941EB8">
        <w:t xml:space="preserve">esign your event to go beyond celebration </w:t>
      </w:r>
      <w:r w:rsidR="00717C6B">
        <w:t>and</w:t>
      </w:r>
      <w:r w:rsidRPr="00941EB8">
        <w:t xml:space="preserve"> actively p</w:t>
      </w:r>
      <w:r w:rsidR="007068C4">
        <w:t>romote</w:t>
      </w:r>
      <w:r w:rsidRPr="00941EB8">
        <w:t xml:space="preserve"> gender equality as a shared social and economic responsibilit</w:t>
      </w:r>
      <w:r>
        <w:t>y</w:t>
      </w:r>
    </w:p>
    <w:p w14:paraId="03084EF8" w14:textId="7A4E1956" w:rsidR="00917A47" w:rsidRDefault="003812F0" w:rsidP="00917A47">
      <w:pPr>
        <w:pStyle w:val="ListParagraph"/>
        <w:numPr>
          <w:ilvl w:val="0"/>
          <w:numId w:val="1"/>
        </w:numPr>
      </w:pPr>
      <w:r>
        <w:t>r</w:t>
      </w:r>
      <w:r w:rsidR="00EF4689">
        <w:t>eview w</w:t>
      </w:r>
      <w:r w:rsidR="00917A47">
        <w:t>hose voices are included in discussions as well as whose voices may be missing</w:t>
      </w:r>
    </w:p>
    <w:p w14:paraId="47E592C1" w14:textId="7E94B158" w:rsidR="00917A47" w:rsidRDefault="00392BB8" w:rsidP="00917A47">
      <w:pPr>
        <w:pStyle w:val="ListParagraph"/>
        <w:numPr>
          <w:ilvl w:val="0"/>
          <w:numId w:val="1"/>
        </w:numPr>
      </w:pPr>
      <w:r>
        <w:t xml:space="preserve">identify </w:t>
      </w:r>
      <w:r w:rsidR="003812F0">
        <w:t>h</w:t>
      </w:r>
      <w:r w:rsidR="00646D0C">
        <w:t>ow leaders, panels and activities can better represent the diverse experiences of women</w:t>
      </w:r>
      <w:r w:rsidR="005A549A">
        <w:t>’s lived experiences</w:t>
      </w:r>
      <w:r w:rsidR="00646D0C">
        <w:t xml:space="preserve"> across South Australia</w:t>
      </w:r>
    </w:p>
    <w:p w14:paraId="70C6CA52" w14:textId="6585187A" w:rsidR="00ED0544" w:rsidRDefault="003812F0" w:rsidP="00917A47">
      <w:pPr>
        <w:pStyle w:val="ListParagraph"/>
        <w:numPr>
          <w:ilvl w:val="0"/>
          <w:numId w:val="1"/>
        </w:numPr>
      </w:pPr>
      <w:r>
        <w:t>t</w:t>
      </w:r>
      <w:r w:rsidR="00ED0544" w:rsidRPr="00ED0544">
        <w:t>he difference between equality and equity, and what extra support may be needed for women facing barriers</w:t>
      </w:r>
    </w:p>
    <w:p w14:paraId="083E0D64" w14:textId="4CF37BF0" w:rsidR="00646D0C" w:rsidRDefault="003812F0" w:rsidP="00917A47">
      <w:pPr>
        <w:pStyle w:val="ListParagraph"/>
        <w:numPr>
          <w:ilvl w:val="0"/>
          <w:numId w:val="1"/>
        </w:numPr>
      </w:pPr>
      <w:r>
        <w:t>h</w:t>
      </w:r>
      <w:r w:rsidR="00646D0C">
        <w:t xml:space="preserve">ow activities can lead to learning, reflection and </w:t>
      </w:r>
      <w:r w:rsidR="007956DA">
        <w:t xml:space="preserve">tangible </w:t>
      </w:r>
      <w:r w:rsidR="00646D0C">
        <w:t>commitments</w:t>
      </w:r>
      <w:r w:rsidR="00A70662">
        <w:t>.</w:t>
      </w:r>
    </w:p>
    <w:p w14:paraId="3E16FD30" w14:textId="1C9B3154" w:rsidR="00AF41E0" w:rsidRDefault="00CC4DD4" w:rsidP="00180CCE">
      <w:r>
        <w:t>For more information</w:t>
      </w:r>
      <w:r w:rsidR="00FC520D">
        <w:t xml:space="preserve"> on </w:t>
      </w:r>
      <w:r w:rsidR="00D461D7">
        <w:t xml:space="preserve">improving </w:t>
      </w:r>
      <w:r w:rsidR="00FC520D">
        <w:t xml:space="preserve">workplace equality and respect, please visit the </w:t>
      </w:r>
      <w:hyperlink r:id="rId15" w:history="1">
        <w:r w:rsidR="00FC520D" w:rsidRPr="00096F25">
          <w:rPr>
            <w:rStyle w:val="Hyperlink"/>
          </w:rPr>
          <w:t>Our Watch website</w:t>
        </w:r>
      </w:hyperlink>
      <w:r w:rsidR="00FC520D">
        <w:t>.</w:t>
      </w:r>
    </w:p>
    <w:p w14:paraId="5CA9012B" w14:textId="77777777" w:rsidR="00D151EA" w:rsidRDefault="00D151EA" w:rsidP="00180CCE"/>
    <w:p w14:paraId="75C2276B" w14:textId="77777777" w:rsidR="00FA6A2B" w:rsidRDefault="00FA6A2B">
      <w:pPr>
        <w:rPr>
          <w:rFonts w:eastAsiaTheme="majorEastAsia" w:cstheme="majorBidi"/>
          <w:color w:val="0F4761" w:themeColor="accent1" w:themeShade="BF"/>
          <w:sz w:val="28"/>
          <w:szCs w:val="28"/>
        </w:rPr>
      </w:pPr>
      <w:r>
        <w:br w:type="page"/>
      </w:r>
    </w:p>
    <w:p w14:paraId="64C56501" w14:textId="3C070E73" w:rsidR="0003408B" w:rsidRDefault="0003408B" w:rsidP="0003408B">
      <w:pPr>
        <w:pStyle w:val="Heading3"/>
      </w:pPr>
      <w:bookmarkStart w:id="6" w:name="_Toc221691677"/>
      <w:r>
        <w:lastRenderedPageBreak/>
        <w:t>Get involved</w:t>
      </w:r>
      <w:bookmarkEnd w:id="6"/>
    </w:p>
    <w:p w14:paraId="46722938" w14:textId="340BA259" w:rsidR="00727D67" w:rsidRPr="00727D67" w:rsidRDefault="00727D67" w:rsidP="00727D67">
      <w:r>
        <w:t xml:space="preserve">There are many ways to </w:t>
      </w:r>
      <w:r w:rsidRPr="00727D67">
        <w:t>support women and girls this SA Women’s Week: </w:t>
      </w:r>
    </w:p>
    <w:p w14:paraId="24A41B51" w14:textId="09E9D0E4" w:rsidR="00727D67" w:rsidRPr="00727D67" w:rsidRDefault="00687E3A" w:rsidP="00727D67">
      <w:pPr>
        <w:numPr>
          <w:ilvl w:val="0"/>
          <w:numId w:val="2"/>
        </w:numPr>
      </w:pPr>
      <w:r>
        <w:t>c</w:t>
      </w:r>
      <w:r w:rsidR="00727D67" w:rsidRPr="00727D67">
        <w:t xml:space="preserve">ommunity groups and organisations are invited to take part in SA Women’s Week by </w:t>
      </w:r>
      <w:r w:rsidR="0068530D">
        <w:t>adding your</w:t>
      </w:r>
      <w:r w:rsidR="00727D67" w:rsidRPr="00727D67">
        <w:t xml:space="preserve"> events to the </w:t>
      </w:r>
      <w:hyperlink r:id="rId16" w:tgtFrame="_blank" w:history="1">
        <w:r w:rsidR="00DA5657">
          <w:rPr>
            <w:rStyle w:val="Hyperlink"/>
          </w:rPr>
          <w:t>SA Women’s Week calendar</w:t>
        </w:r>
      </w:hyperlink>
    </w:p>
    <w:p w14:paraId="46B8C153" w14:textId="4B26681D" w:rsidR="00727D67" w:rsidRPr="00727D67" w:rsidRDefault="00687E3A" w:rsidP="00727D67">
      <w:pPr>
        <w:numPr>
          <w:ilvl w:val="0"/>
          <w:numId w:val="3"/>
        </w:numPr>
      </w:pPr>
      <w:r>
        <w:t>r</w:t>
      </w:r>
      <w:r w:rsidR="00727D67" w:rsidRPr="00727D67">
        <w:t>egister and attend an event listed in the </w:t>
      </w:r>
      <w:hyperlink r:id="rId17" w:tgtFrame="_blank" w:history="1">
        <w:r w:rsidR="00727D67" w:rsidRPr="00727D67">
          <w:rPr>
            <w:rStyle w:val="Hyperlink"/>
          </w:rPr>
          <w:t>SA Women’s Week calendar</w:t>
        </w:r>
      </w:hyperlink>
      <w:r w:rsidR="00727D67" w:rsidRPr="00727D67">
        <w:t> </w:t>
      </w:r>
    </w:p>
    <w:p w14:paraId="38DD7142" w14:textId="1FECCF92" w:rsidR="00727D67" w:rsidRDefault="00687E3A" w:rsidP="00727D67">
      <w:pPr>
        <w:numPr>
          <w:ilvl w:val="0"/>
          <w:numId w:val="4"/>
        </w:numPr>
      </w:pPr>
      <w:r>
        <w:t>s</w:t>
      </w:r>
      <w:r w:rsidR="00727D67" w:rsidRPr="00727D67">
        <w:t xml:space="preserve">upport </w:t>
      </w:r>
      <w:hyperlink r:id="rId18" w:history="1">
        <w:r w:rsidR="00AA06BB">
          <w:rPr>
            <w:rStyle w:val="Hyperlink"/>
          </w:rPr>
          <w:t>SA Women-led Fringe shows</w:t>
        </w:r>
      </w:hyperlink>
      <w:r w:rsidR="00AA06BB">
        <w:t xml:space="preserve"> </w:t>
      </w:r>
      <w:r w:rsidR="00727D67" w:rsidRPr="00727D67">
        <w:t>with limited discounted tickets available during SA Women’s Week </w:t>
      </w:r>
    </w:p>
    <w:p w14:paraId="563EDCFA" w14:textId="69FF7D4A" w:rsidR="00687E3A" w:rsidRPr="00727D67" w:rsidRDefault="00687E3A" w:rsidP="00727D67">
      <w:pPr>
        <w:numPr>
          <w:ilvl w:val="0"/>
          <w:numId w:val="4"/>
        </w:numPr>
      </w:pPr>
      <w:r w:rsidRPr="00687E3A">
        <w:t>post the </w:t>
      </w:r>
      <w:hyperlink r:id="rId19" w:tgtFrame="_blank" w:history="1">
        <w:r w:rsidRPr="00687E3A">
          <w:rPr>
            <w:rStyle w:val="Hyperlink"/>
          </w:rPr>
          <w:t>SA Women’s Week social media tiles</w:t>
        </w:r>
      </w:hyperlink>
      <w:r w:rsidRPr="00687E3A">
        <w:t xml:space="preserve"> using #SAWW26 to share with your followers</w:t>
      </w:r>
      <w:r w:rsidR="00610D54">
        <w:t>. Sample posts are included in this document</w:t>
      </w:r>
    </w:p>
    <w:p w14:paraId="224EBE3B" w14:textId="1D067840" w:rsidR="00727D67" w:rsidRDefault="00610D54" w:rsidP="00727D67">
      <w:pPr>
        <w:numPr>
          <w:ilvl w:val="0"/>
          <w:numId w:val="5"/>
        </w:numPr>
      </w:pPr>
      <w:r>
        <w:t>d</w:t>
      </w:r>
      <w:r w:rsidR="00727D67" w:rsidRPr="00727D67">
        <w:t>ownload the </w:t>
      </w:r>
      <w:hyperlink r:id="rId20" w:history="1">
        <w:r w:rsidR="00727D67" w:rsidRPr="00A94987">
          <w:rPr>
            <w:rStyle w:val="Hyperlink"/>
          </w:rPr>
          <w:t>SA Women’s Week poster</w:t>
        </w:r>
      </w:hyperlink>
      <w:r w:rsidR="00727D67" w:rsidRPr="00727D67">
        <w:t>, print it out and spread the word within your organisation and community</w:t>
      </w:r>
    </w:p>
    <w:p w14:paraId="4E9E0440" w14:textId="7456B4FB" w:rsidR="00610D54" w:rsidRPr="00727D67" w:rsidRDefault="00610D54" w:rsidP="00727D67">
      <w:pPr>
        <w:numPr>
          <w:ilvl w:val="0"/>
          <w:numId w:val="5"/>
        </w:numPr>
      </w:pPr>
      <w:r>
        <w:t xml:space="preserve">help spread the word with your networks by adding the </w:t>
      </w:r>
      <w:hyperlink r:id="rId21" w:history="1">
        <w:r w:rsidRPr="00A94987">
          <w:rPr>
            <w:rStyle w:val="Hyperlink"/>
          </w:rPr>
          <w:t>SA Women’s Week newsletter banner</w:t>
        </w:r>
      </w:hyperlink>
      <w:r>
        <w:t xml:space="preserve"> to your digital channels and incl</w:t>
      </w:r>
      <w:r w:rsidR="00D644C5">
        <w:t>uding an article about SA Women’s Week in your newsletter. A sample newsletter article is included in this document</w:t>
      </w:r>
    </w:p>
    <w:p w14:paraId="22B6537A" w14:textId="67C63D85" w:rsidR="00401B4F" w:rsidRDefault="00401B4F" w:rsidP="00401B4F">
      <w:pPr>
        <w:numPr>
          <w:ilvl w:val="0"/>
          <w:numId w:val="5"/>
        </w:numPr>
      </w:pPr>
      <w:r>
        <w:t>support businesses owned by women</w:t>
      </w:r>
    </w:p>
    <w:p w14:paraId="300C12A8" w14:textId="498BB787" w:rsidR="00401B4F" w:rsidRPr="00727D67" w:rsidRDefault="00401B4F" w:rsidP="00401B4F">
      <w:pPr>
        <w:numPr>
          <w:ilvl w:val="0"/>
          <w:numId w:val="5"/>
        </w:numPr>
      </w:pPr>
      <w:r>
        <w:t>advocate for women.</w:t>
      </w:r>
    </w:p>
    <w:p w14:paraId="26F74834" w14:textId="77777777" w:rsidR="00FA6A2B" w:rsidRDefault="00FA6A2B">
      <w:pPr>
        <w:rPr>
          <w:rFonts w:asciiTheme="majorHAnsi" w:eastAsiaTheme="majorEastAsia" w:hAnsiTheme="majorHAnsi" w:cstheme="majorBidi"/>
          <w:b/>
          <w:bCs/>
          <w:color w:val="24234A"/>
          <w:kern w:val="0"/>
          <w:sz w:val="40"/>
          <w:szCs w:val="40"/>
          <w:lang w:eastAsia="ja-JP"/>
          <w14:ligatures w14:val="none"/>
        </w:rPr>
      </w:pPr>
      <w:r>
        <w:rPr>
          <w:b/>
          <w:bCs/>
          <w:color w:val="24234A"/>
          <w:kern w:val="0"/>
          <w:lang w:eastAsia="ja-JP"/>
          <w14:ligatures w14:val="none"/>
        </w:rPr>
        <w:br w:type="page"/>
      </w:r>
    </w:p>
    <w:p w14:paraId="4D4250B5" w14:textId="2DAEE3E8" w:rsidR="003601BC" w:rsidRDefault="003601BC" w:rsidP="00697B6A">
      <w:pPr>
        <w:pStyle w:val="Heading1"/>
        <w:spacing w:line="279" w:lineRule="auto"/>
        <w:rPr>
          <w:b/>
          <w:bCs/>
          <w:color w:val="24234A"/>
          <w:kern w:val="0"/>
          <w:lang w:eastAsia="ja-JP"/>
          <w14:ligatures w14:val="none"/>
        </w:rPr>
      </w:pPr>
      <w:bookmarkStart w:id="7" w:name="_Toc221691678"/>
      <w:r>
        <w:rPr>
          <w:b/>
          <w:bCs/>
          <w:color w:val="24234A"/>
          <w:kern w:val="0"/>
          <w:lang w:eastAsia="ja-JP"/>
          <w14:ligatures w14:val="none"/>
        </w:rPr>
        <w:lastRenderedPageBreak/>
        <w:t xml:space="preserve">Social </w:t>
      </w:r>
      <w:r w:rsidR="00E74ABE">
        <w:rPr>
          <w:b/>
          <w:bCs/>
          <w:color w:val="24234A"/>
          <w:kern w:val="0"/>
          <w:lang w:eastAsia="ja-JP"/>
          <w14:ligatures w14:val="none"/>
        </w:rPr>
        <w:t>c</w:t>
      </w:r>
      <w:r>
        <w:rPr>
          <w:b/>
          <w:bCs/>
          <w:color w:val="24234A"/>
          <w:kern w:val="0"/>
          <w:lang w:eastAsia="ja-JP"/>
          <w14:ligatures w14:val="none"/>
        </w:rPr>
        <w:t>hannels</w:t>
      </w:r>
      <w:bookmarkEnd w:id="7"/>
    </w:p>
    <w:p w14:paraId="51FCBC2C" w14:textId="6605565D" w:rsidR="003601BC" w:rsidRDefault="003601BC" w:rsidP="003601BC">
      <w:pPr>
        <w:rPr>
          <w:lang w:eastAsia="ja-JP"/>
        </w:rPr>
      </w:pPr>
      <w:r>
        <w:rPr>
          <w:lang w:eastAsia="ja-JP"/>
        </w:rPr>
        <w:t>Follow, like, share or comment on our SA Women’s Week social posts:</w:t>
      </w:r>
    </w:p>
    <w:p w14:paraId="0224DE40" w14:textId="7A856705" w:rsidR="00613027" w:rsidRPr="00613027" w:rsidRDefault="00613027" w:rsidP="003601BC">
      <w:pPr>
        <w:rPr>
          <w:b/>
          <w:bCs/>
          <w:lang w:eastAsia="ja-JP"/>
        </w:rPr>
      </w:pPr>
      <w:r w:rsidRPr="00613027">
        <w:rPr>
          <w:b/>
          <w:bCs/>
          <w:lang w:eastAsia="ja-JP"/>
        </w:rPr>
        <w:t>Human Services SA</w:t>
      </w:r>
    </w:p>
    <w:tbl>
      <w:tblPr>
        <w:tblStyle w:val="TableGrid1"/>
        <w:tblW w:w="95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39"/>
        <w:gridCol w:w="8301"/>
      </w:tblGrid>
      <w:tr w:rsidR="001544E2" w:rsidRPr="001544E2" w14:paraId="3C4C6CAA" w14:textId="77777777">
        <w:trPr>
          <w:trHeight w:val="978"/>
        </w:trPr>
        <w:tc>
          <w:tcPr>
            <w:tcW w:w="1239" w:type="dxa"/>
            <w:vAlign w:val="center"/>
          </w:tcPr>
          <w:p w14:paraId="1897A0EB" w14:textId="77777777" w:rsidR="001544E2" w:rsidRPr="001544E2" w:rsidRDefault="001544E2" w:rsidP="001544E2">
            <w:pPr>
              <w:rPr>
                <w:rFonts w:ascii="Aptos" w:hAnsi="Aptos" w:cs="Times New Roman"/>
              </w:rPr>
            </w:pPr>
            <w:r w:rsidRPr="001544E2">
              <w:rPr>
                <w:rFonts w:ascii="Aptos" w:hAnsi="Aptos" w:cs="Times New Roman"/>
                <w:noProof/>
              </w:rPr>
              <w:drawing>
                <wp:inline distT="0" distB="0" distL="0" distR="0" wp14:anchorId="55664730" wp14:editId="4FC5EA0F">
                  <wp:extent cx="546755" cy="546755"/>
                  <wp:effectExtent l="0" t="0" r="5715" b="5715"/>
                  <wp:docPr id="1433669508" name="Picture 6" descr="A blue circle with a white letter f in i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3669508" name="Picture 6" descr="A blue circle with a white letter f in i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315" cy="548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01" w:type="dxa"/>
            <w:vAlign w:val="center"/>
          </w:tcPr>
          <w:p w14:paraId="0C052440" w14:textId="77777777" w:rsidR="001544E2" w:rsidRPr="001544E2" w:rsidRDefault="001544E2" w:rsidP="001544E2">
            <w:pPr>
              <w:rPr>
                <w:rFonts w:ascii="Aptos" w:hAnsi="Aptos" w:cs="Times New Roman"/>
              </w:rPr>
            </w:pPr>
            <w:hyperlink r:id="rId23" w:history="1">
              <w:r w:rsidRPr="001544E2">
                <w:rPr>
                  <w:rFonts w:ascii="Aptos" w:hAnsi="Aptos" w:cs="Times New Roman"/>
                  <w:color w:val="467886"/>
                  <w:u w:val="single"/>
                </w:rPr>
                <w:t>Facebook.com/HumanServicesSA</w:t>
              </w:r>
            </w:hyperlink>
          </w:p>
        </w:tc>
      </w:tr>
      <w:tr w:rsidR="001544E2" w:rsidRPr="001544E2" w14:paraId="5E6CAAF2" w14:textId="77777777">
        <w:trPr>
          <w:trHeight w:val="836"/>
        </w:trPr>
        <w:tc>
          <w:tcPr>
            <w:tcW w:w="1239" w:type="dxa"/>
            <w:vAlign w:val="center"/>
          </w:tcPr>
          <w:p w14:paraId="5AF17F30" w14:textId="77777777" w:rsidR="001544E2" w:rsidRPr="001544E2" w:rsidRDefault="001544E2" w:rsidP="001544E2">
            <w:pPr>
              <w:rPr>
                <w:rFonts w:ascii="Aptos" w:hAnsi="Aptos" w:cs="Times New Roman"/>
              </w:rPr>
            </w:pPr>
            <w:r w:rsidRPr="001544E2">
              <w:rPr>
                <w:rFonts w:ascii="Aptos" w:hAnsi="Aptos" w:cs="Times New Roman"/>
                <w:noProof/>
              </w:rPr>
              <w:drawing>
                <wp:anchor distT="0" distB="0" distL="114300" distR="114300" simplePos="0" relativeHeight="251658240" behindDoc="0" locked="0" layoutInCell="1" allowOverlap="1" wp14:anchorId="76B11152" wp14:editId="278BB731">
                  <wp:simplePos x="0" y="0"/>
                  <wp:positionH relativeFrom="column">
                    <wp:posOffset>17780</wp:posOffset>
                  </wp:positionH>
                  <wp:positionV relativeFrom="page">
                    <wp:posOffset>5715</wp:posOffset>
                  </wp:positionV>
                  <wp:extent cx="527685" cy="527685"/>
                  <wp:effectExtent l="0" t="0" r="5715" b="5715"/>
                  <wp:wrapNone/>
                  <wp:docPr id="938441769" name="Picture 3" descr="Instagram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8441769" name="Picture 3" descr="Instagram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7685" cy="5276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01" w:type="dxa"/>
            <w:vAlign w:val="center"/>
          </w:tcPr>
          <w:p w14:paraId="7DA92E93" w14:textId="77777777" w:rsidR="001544E2" w:rsidRPr="001544E2" w:rsidRDefault="001544E2" w:rsidP="001544E2">
            <w:pPr>
              <w:rPr>
                <w:rFonts w:ascii="Aptos" w:hAnsi="Aptos" w:cs="Times New Roman"/>
              </w:rPr>
            </w:pPr>
            <w:hyperlink r:id="rId25" w:history="1">
              <w:r w:rsidRPr="001544E2">
                <w:rPr>
                  <w:rFonts w:ascii="Aptos" w:hAnsi="Aptos" w:cs="Times New Roman"/>
                  <w:color w:val="467886"/>
                  <w:u w:val="single"/>
                </w:rPr>
                <w:t>Instagram.com/HumanServicesSA</w:t>
              </w:r>
            </w:hyperlink>
          </w:p>
        </w:tc>
      </w:tr>
      <w:tr w:rsidR="001544E2" w:rsidRPr="001544E2" w14:paraId="5481D8EB" w14:textId="77777777">
        <w:trPr>
          <w:trHeight w:val="924"/>
        </w:trPr>
        <w:tc>
          <w:tcPr>
            <w:tcW w:w="1239" w:type="dxa"/>
            <w:vAlign w:val="center"/>
          </w:tcPr>
          <w:p w14:paraId="09E6F556" w14:textId="77777777" w:rsidR="001544E2" w:rsidRPr="001544E2" w:rsidRDefault="001544E2" w:rsidP="001544E2">
            <w:pPr>
              <w:rPr>
                <w:rFonts w:ascii="Aptos" w:hAnsi="Aptos" w:cs="Times New Roman"/>
              </w:rPr>
            </w:pPr>
            <w:r w:rsidRPr="001544E2">
              <w:rPr>
                <w:rFonts w:ascii="Aptos" w:hAnsi="Aptos" w:cs="Times New Roman"/>
                <w:noProof/>
              </w:rPr>
              <w:drawing>
                <wp:inline distT="0" distB="0" distL="0" distR="0" wp14:anchorId="4BA99897" wp14:editId="0D2DB18A">
                  <wp:extent cx="499621" cy="499621"/>
                  <wp:effectExtent l="0" t="0" r="0" b="0"/>
                  <wp:docPr id="1179454043" name="Picture 8" descr="LinkedIn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9454043" name="Picture 8" descr="LinkedIn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6371" cy="5063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01" w:type="dxa"/>
            <w:vAlign w:val="center"/>
          </w:tcPr>
          <w:p w14:paraId="7C5E9B89" w14:textId="433BEF15" w:rsidR="001544E2" w:rsidRPr="001544E2" w:rsidRDefault="007A56F5" w:rsidP="001544E2">
            <w:pPr>
              <w:rPr>
                <w:rFonts w:ascii="Aptos" w:hAnsi="Aptos" w:cs="Times New Roman"/>
              </w:rPr>
            </w:pPr>
            <w:hyperlink r:id="rId27" w:history="1">
              <w:r w:rsidRPr="00613027">
                <w:rPr>
                  <w:rStyle w:val="Hyperlink"/>
                  <w:rFonts w:ascii="Aptos" w:hAnsi="Aptos" w:cs="Times New Roman"/>
                </w:rPr>
                <w:t>LinkedIn.com/co</w:t>
              </w:r>
              <w:bookmarkStart w:id="8" w:name="_Hlt221628095"/>
              <w:bookmarkStart w:id="9" w:name="_Hlt221628096"/>
              <w:r w:rsidRPr="00613027">
                <w:rPr>
                  <w:rStyle w:val="Hyperlink"/>
                  <w:rFonts w:ascii="Aptos" w:hAnsi="Aptos" w:cs="Times New Roman"/>
                </w:rPr>
                <w:t>m</w:t>
              </w:r>
              <w:bookmarkEnd w:id="8"/>
              <w:bookmarkEnd w:id="9"/>
              <w:r w:rsidRPr="00613027">
                <w:rPr>
                  <w:rStyle w:val="Hyperlink"/>
                  <w:rFonts w:ascii="Aptos" w:hAnsi="Aptos" w:cs="Times New Roman"/>
                </w:rPr>
                <w:t>pany/</w:t>
              </w:r>
              <w:r w:rsidR="00613027">
                <w:rPr>
                  <w:rStyle w:val="Hyperlink"/>
                  <w:rFonts w:ascii="Aptos" w:hAnsi="Aptos" w:cs="Times New Roman"/>
                </w:rPr>
                <w:t>HumanServicesSA</w:t>
              </w:r>
            </w:hyperlink>
          </w:p>
        </w:tc>
      </w:tr>
      <w:tr w:rsidR="001544E2" w:rsidRPr="001544E2" w14:paraId="0BEA85A1" w14:textId="77777777">
        <w:trPr>
          <w:trHeight w:val="904"/>
        </w:trPr>
        <w:tc>
          <w:tcPr>
            <w:tcW w:w="1239" w:type="dxa"/>
            <w:vAlign w:val="center"/>
          </w:tcPr>
          <w:p w14:paraId="146B9CD8" w14:textId="77777777" w:rsidR="001544E2" w:rsidRPr="001544E2" w:rsidRDefault="001544E2" w:rsidP="001544E2">
            <w:pPr>
              <w:rPr>
                <w:rFonts w:ascii="Aptos" w:hAnsi="Aptos" w:cs="Times New Roman"/>
              </w:rPr>
            </w:pPr>
            <w:r w:rsidRPr="001544E2">
              <w:rPr>
                <w:rFonts w:ascii="Aptos" w:hAnsi="Aptos" w:cs="Times New Roman"/>
                <w:noProof/>
              </w:rPr>
              <w:drawing>
                <wp:inline distT="0" distB="0" distL="0" distR="0" wp14:anchorId="43DCF8EE" wp14:editId="0F469675">
                  <wp:extent cx="542925" cy="535083"/>
                  <wp:effectExtent l="0" t="0" r="0" b="0"/>
                  <wp:docPr id="400976343" name="Picture 1" descr="X Logo Replaces Twitter's Famous Bird: Everything You Need to Know About X's  Rebran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X Logo Replaces Twitter's Famous Bird: Everything You Need to Know About X's  Rebrandi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1492" t="14693" r="30914" b="14744"/>
                          <a:stretch/>
                        </pic:blipFill>
                        <pic:spPr bwMode="auto">
                          <a:xfrm>
                            <a:off x="0" y="0"/>
                            <a:ext cx="557778" cy="5497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01" w:type="dxa"/>
            <w:vAlign w:val="center"/>
          </w:tcPr>
          <w:p w14:paraId="7F6CCC67" w14:textId="72FD1624" w:rsidR="001544E2" w:rsidRPr="001544E2" w:rsidRDefault="001544E2" w:rsidP="001544E2">
            <w:pPr>
              <w:rPr>
                <w:rFonts w:ascii="Aptos" w:hAnsi="Aptos" w:cs="Times New Roman"/>
              </w:rPr>
            </w:pPr>
            <w:hyperlink r:id="rId29" w:history="1">
              <w:r w:rsidRPr="001544E2">
                <w:rPr>
                  <w:rFonts w:ascii="Aptos" w:hAnsi="Aptos" w:cs="Times New Roman"/>
                  <w:color w:val="467886"/>
                  <w:u w:val="single"/>
                </w:rPr>
                <w:t>X.com/</w:t>
              </w:r>
              <w:proofErr w:type="spellStart"/>
              <w:r w:rsidRPr="001544E2">
                <w:rPr>
                  <w:rFonts w:ascii="Aptos" w:hAnsi="Aptos" w:cs="Times New Roman"/>
                  <w:color w:val="467886"/>
                  <w:u w:val="single"/>
                </w:rPr>
                <w:t>HumanServicesSA</w:t>
              </w:r>
              <w:proofErr w:type="spellEnd"/>
            </w:hyperlink>
          </w:p>
        </w:tc>
      </w:tr>
    </w:tbl>
    <w:p w14:paraId="24F3B950" w14:textId="77777777" w:rsidR="0003408B" w:rsidRPr="003601BC" w:rsidRDefault="0003408B" w:rsidP="0003408B">
      <w:pPr>
        <w:rPr>
          <w:lang w:eastAsia="ja-JP"/>
        </w:rPr>
      </w:pPr>
    </w:p>
    <w:p w14:paraId="3156EC0A" w14:textId="6ACE1D74" w:rsidR="000E1007" w:rsidRPr="00613027" w:rsidRDefault="00613027" w:rsidP="003601BC">
      <w:pPr>
        <w:rPr>
          <w:b/>
          <w:lang w:eastAsia="ja-JP"/>
        </w:rPr>
      </w:pPr>
      <w:r w:rsidRPr="00613027">
        <w:rPr>
          <w:b/>
          <w:bCs/>
          <w:lang w:eastAsia="ja-JP"/>
        </w:rPr>
        <w:t>Office for Women and Women’s Information Services</w:t>
      </w:r>
    </w:p>
    <w:tbl>
      <w:tblPr>
        <w:tblStyle w:val="TableGrid1"/>
        <w:tblW w:w="95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39"/>
        <w:gridCol w:w="8301"/>
      </w:tblGrid>
      <w:tr w:rsidR="000E1007" w:rsidRPr="001544E2" w14:paraId="5BF767FB" w14:textId="77777777">
        <w:trPr>
          <w:trHeight w:val="978"/>
        </w:trPr>
        <w:tc>
          <w:tcPr>
            <w:tcW w:w="1239" w:type="dxa"/>
            <w:vAlign w:val="center"/>
          </w:tcPr>
          <w:p w14:paraId="60420C36" w14:textId="77777777" w:rsidR="000E1007" w:rsidRPr="001544E2" w:rsidRDefault="000E1007">
            <w:pPr>
              <w:rPr>
                <w:rFonts w:ascii="Aptos" w:hAnsi="Aptos" w:cs="Times New Roman"/>
              </w:rPr>
            </w:pPr>
            <w:r w:rsidRPr="001544E2">
              <w:rPr>
                <w:rFonts w:ascii="Aptos" w:hAnsi="Aptos" w:cs="Times New Roman"/>
                <w:noProof/>
              </w:rPr>
              <w:drawing>
                <wp:inline distT="0" distB="0" distL="0" distR="0" wp14:anchorId="3382FC4E" wp14:editId="43160983">
                  <wp:extent cx="546755" cy="546755"/>
                  <wp:effectExtent l="0" t="0" r="5715" b="5715"/>
                  <wp:docPr id="1825157425" name="Picture 6" descr="A blue circle with a white letter f in i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3669508" name="Picture 6" descr="A blue circle with a white letter f in i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315" cy="548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01" w:type="dxa"/>
            <w:vAlign w:val="center"/>
          </w:tcPr>
          <w:p w14:paraId="60DB667B" w14:textId="169C929D" w:rsidR="000E1007" w:rsidRPr="001544E2" w:rsidRDefault="000E1007">
            <w:pPr>
              <w:rPr>
                <w:rFonts w:ascii="Aptos" w:hAnsi="Aptos" w:cs="Times New Roman"/>
              </w:rPr>
            </w:pPr>
            <w:hyperlink r:id="rId30" w:history="1">
              <w:r w:rsidRPr="00613027">
                <w:rPr>
                  <w:rStyle w:val="Hyperlink"/>
                  <w:rFonts w:ascii="Aptos" w:hAnsi="Aptos" w:cs="Times New Roman"/>
                </w:rPr>
                <w:t>Facebook.com/</w:t>
              </w:r>
              <w:r w:rsidR="00613027" w:rsidRPr="00613027">
                <w:rPr>
                  <w:rStyle w:val="Hyperlink"/>
                  <w:rFonts w:ascii="Aptos" w:hAnsi="Aptos" w:cs="Times New Roman"/>
                </w:rPr>
                <w:t>SA</w:t>
              </w:r>
              <w:r w:rsidR="00613027" w:rsidRPr="00613027">
                <w:rPr>
                  <w:rStyle w:val="Hyperlink"/>
                </w:rPr>
                <w:t>Women</w:t>
              </w:r>
            </w:hyperlink>
          </w:p>
        </w:tc>
      </w:tr>
      <w:tr w:rsidR="000E1007" w:rsidRPr="001544E2" w14:paraId="5EC83F52" w14:textId="77777777">
        <w:trPr>
          <w:trHeight w:val="924"/>
        </w:trPr>
        <w:tc>
          <w:tcPr>
            <w:tcW w:w="1239" w:type="dxa"/>
            <w:vAlign w:val="center"/>
          </w:tcPr>
          <w:p w14:paraId="6535E112" w14:textId="77777777" w:rsidR="000E1007" w:rsidRPr="001544E2" w:rsidRDefault="000E1007">
            <w:pPr>
              <w:rPr>
                <w:rFonts w:ascii="Aptos" w:hAnsi="Aptos" w:cs="Times New Roman"/>
              </w:rPr>
            </w:pPr>
            <w:r w:rsidRPr="001544E2">
              <w:rPr>
                <w:rFonts w:ascii="Aptos" w:hAnsi="Aptos" w:cs="Times New Roman"/>
                <w:noProof/>
              </w:rPr>
              <w:drawing>
                <wp:inline distT="0" distB="0" distL="0" distR="0" wp14:anchorId="1CA4E037" wp14:editId="7C3A5726">
                  <wp:extent cx="499621" cy="499621"/>
                  <wp:effectExtent l="0" t="0" r="0" b="0"/>
                  <wp:docPr id="568700226" name="Picture 8" descr="LinkedIn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9454043" name="Picture 8" descr="LinkedIn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6371" cy="5063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01" w:type="dxa"/>
            <w:vAlign w:val="center"/>
          </w:tcPr>
          <w:p w14:paraId="5F085C42" w14:textId="77777777" w:rsidR="000E1007" w:rsidRPr="001544E2" w:rsidRDefault="000E1007">
            <w:pPr>
              <w:rPr>
                <w:rFonts w:ascii="Aptos" w:hAnsi="Aptos" w:cs="Times New Roman"/>
              </w:rPr>
            </w:pPr>
            <w:hyperlink r:id="rId31" w:history="1">
              <w:r>
                <w:rPr>
                  <w:rFonts w:ascii="Aptos" w:hAnsi="Aptos" w:cs="Times New Roman"/>
                  <w:color w:val="467886"/>
                  <w:u w:val="single"/>
                </w:rPr>
                <w:t>LinkedIn.com/company/OfficeForWomenSA</w:t>
              </w:r>
            </w:hyperlink>
          </w:p>
        </w:tc>
      </w:tr>
    </w:tbl>
    <w:p w14:paraId="714E3487" w14:textId="77777777" w:rsidR="000E1007" w:rsidRDefault="000E1007" w:rsidP="003601BC">
      <w:pPr>
        <w:rPr>
          <w:lang w:eastAsia="ja-JP"/>
        </w:rPr>
      </w:pPr>
    </w:p>
    <w:p w14:paraId="765B4402" w14:textId="5BC91BF4" w:rsidR="0003408B" w:rsidRPr="00697B6A" w:rsidRDefault="0003408B" w:rsidP="00697B6A">
      <w:pPr>
        <w:pStyle w:val="Heading1"/>
        <w:spacing w:line="279" w:lineRule="auto"/>
        <w:rPr>
          <w:b/>
          <w:color w:val="24234A"/>
          <w:kern w:val="0"/>
          <w:lang w:eastAsia="ja-JP"/>
          <w14:ligatures w14:val="none"/>
        </w:rPr>
      </w:pPr>
      <w:bookmarkStart w:id="10" w:name="_Toc221691679"/>
      <w:r w:rsidRPr="00697B6A">
        <w:rPr>
          <w:b/>
          <w:color w:val="24234A"/>
          <w:kern w:val="0"/>
          <w:lang w:eastAsia="ja-JP"/>
          <w14:ligatures w14:val="none"/>
        </w:rPr>
        <w:t>Hashtags</w:t>
      </w:r>
      <w:bookmarkEnd w:id="10"/>
    </w:p>
    <w:p w14:paraId="6D153FA8" w14:textId="2EF91696" w:rsidR="0003408B" w:rsidRDefault="00E55096" w:rsidP="0003408B">
      <w:r w:rsidRPr="00E55096">
        <w:t xml:space="preserve">If you chose to post content relating to </w:t>
      </w:r>
      <w:r>
        <w:t>SA Women’s Week</w:t>
      </w:r>
      <w:r w:rsidRPr="00E55096">
        <w:t>, please ensure you use the following hashtags:</w:t>
      </w:r>
    </w:p>
    <w:p w14:paraId="6FD3CAA0" w14:textId="1032A2CD" w:rsidR="002B5A21" w:rsidRPr="002B598B" w:rsidRDefault="002B5A21" w:rsidP="0003408B">
      <w:pPr>
        <w:rPr>
          <w:b/>
          <w:bCs/>
          <w:sz w:val="28"/>
          <w:szCs w:val="28"/>
        </w:rPr>
      </w:pPr>
      <w:r w:rsidRPr="002B598B">
        <w:rPr>
          <w:b/>
          <w:bCs/>
          <w:sz w:val="28"/>
          <w:szCs w:val="28"/>
        </w:rPr>
        <w:t>#SAWW26 </w:t>
      </w:r>
    </w:p>
    <w:p w14:paraId="4D09B51F" w14:textId="4E498330" w:rsidR="002B5A21" w:rsidRPr="002B598B" w:rsidRDefault="002B5A21" w:rsidP="0003408B">
      <w:pPr>
        <w:rPr>
          <w:b/>
          <w:bCs/>
          <w:sz w:val="28"/>
          <w:szCs w:val="28"/>
        </w:rPr>
      </w:pPr>
      <w:r w:rsidRPr="002B598B">
        <w:rPr>
          <w:b/>
          <w:bCs/>
          <w:sz w:val="28"/>
          <w:szCs w:val="28"/>
        </w:rPr>
        <w:t>#B</w:t>
      </w:r>
      <w:r w:rsidR="00DA41ED">
        <w:rPr>
          <w:b/>
          <w:bCs/>
          <w:sz w:val="28"/>
          <w:szCs w:val="28"/>
        </w:rPr>
        <w:t>a</w:t>
      </w:r>
      <w:r w:rsidRPr="002B598B">
        <w:rPr>
          <w:b/>
          <w:bCs/>
          <w:sz w:val="28"/>
          <w:szCs w:val="28"/>
        </w:rPr>
        <w:t>lanceTheScales </w:t>
      </w:r>
    </w:p>
    <w:p w14:paraId="665CB6DE" w14:textId="24691EEA" w:rsidR="00E55096" w:rsidRPr="002B598B" w:rsidRDefault="002B5A21" w:rsidP="0003408B">
      <w:pPr>
        <w:rPr>
          <w:b/>
          <w:bCs/>
          <w:sz w:val="28"/>
          <w:szCs w:val="28"/>
        </w:rPr>
      </w:pPr>
      <w:r w:rsidRPr="002B598B">
        <w:rPr>
          <w:b/>
          <w:bCs/>
          <w:sz w:val="28"/>
          <w:szCs w:val="28"/>
        </w:rPr>
        <w:t>#GenderEquality</w:t>
      </w:r>
    </w:p>
    <w:p w14:paraId="172A77AD" w14:textId="77777777" w:rsidR="00BB71C6" w:rsidRDefault="00BB71C6">
      <w:pPr>
        <w:rPr>
          <w:rFonts w:asciiTheme="majorHAnsi" w:eastAsiaTheme="majorEastAsia" w:hAnsiTheme="majorHAnsi" w:cstheme="majorBidi"/>
          <w:b/>
          <w:bCs/>
          <w:color w:val="24234A"/>
          <w:kern w:val="0"/>
          <w:sz w:val="40"/>
          <w:szCs w:val="40"/>
          <w:lang w:eastAsia="ja-JP"/>
          <w14:ligatures w14:val="none"/>
        </w:rPr>
      </w:pPr>
      <w:r>
        <w:rPr>
          <w:b/>
          <w:bCs/>
          <w:color w:val="24234A"/>
          <w:kern w:val="0"/>
          <w:lang w:eastAsia="ja-JP"/>
          <w14:ligatures w14:val="none"/>
        </w:rPr>
        <w:br w:type="page"/>
      </w:r>
    </w:p>
    <w:p w14:paraId="79189C70" w14:textId="1DF3748C" w:rsidR="0003408B" w:rsidRPr="00697B6A" w:rsidRDefault="0003408B" w:rsidP="00697B6A">
      <w:pPr>
        <w:pStyle w:val="Heading1"/>
        <w:spacing w:line="279" w:lineRule="auto"/>
        <w:rPr>
          <w:b/>
          <w:color w:val="24234A"/>
          <w:kern w:val="0"/>
          <w:lang w:eastAsia="ja-JP"/>
          <w14:ligatures w14:val="none"/>
        </w:rPr>
      </w:pPr>
      <w:bookmarkStart w:id="11" w:name="_Toc221691680"/>
      <w:r w:rsidRPr="00697B6A">
        <w:rPr>
          <w:b/>
          <w:color w:val="24234A"/>
          <w:kern w:val="0"/>
          <w:lang w:eastAsia="ja-JP"/>
          <w14:ligatures w14:val="none"/>
        </w:rPr>
        <w:lastRenderedPageBreak/>
        <w:t xml:space="preserve">Posting </w:t>
      </w:r>
      <w:r w:rsidR="00FE56A6">
        <w:rPr>
          <w:b/>
          <w:bCs/>
          <w:color w:val="24234A"/>
          <w:kern w:val="0"/>
          <w:lang w:eastAsia="ja-JP"/>
          <w14:ligatures w14:val="none"/>
        </w:rPr>
        <w:t>s</w:t>
      </w:r>
      <w:r w:rsidRPr="00697B6A">
        <w:rPr>
          <w:b/>
          <w:bCs/>
          <w:color w:val="24234A"/>
          <w:kern w:val="0"/>
          <w:lang w:eastAsia="ja-JP"/>
          <w14:ligatures w14:val="none"/>
        </w:rPr>
        <w:t>chedule</w:t>
      </w:r>
      <w:bookmarkEnd w:id="11"/>
    </w:p>
    <w:p w14:paraId="31784E6E" w14:textId="04C9BFB3" w:rsidR="001E6EF3" w:rsidRDefault="001E6EF3" w:rsidP="0003408B">
      <w:r>
        <w:t xml:space="preserve">Below is the schedule </w:t>
      </w:r>
      <w:r w:rsidR="00D930EF">
        <w:t>for when the Department of Human Services have scheduled posts and would appreciate your support in liking, commenting and sharing where possible.</w:t>
      </w:r>
    </w:p>
    <w:p w14:paraId="50A8548F" w14:textId="4D863A53" w:rsidR="0003408B" w:rsidRDefault="001E6EF3" w:rsidP="0003408B">
      <w:r w:rsidRPr="003917E6">
        <w:t xml:space="preserve">Alternatively, we’ve provided a suite of creative assets and </w:t>
      </w:r>
      <w:r>
        <w:t>sample posts</w:t>
      </w:r>
      <w:r w:rsidRPr="003917E6">
        <w:t xml:space="preserve"> for you to adapt to your </w:t>
      </w:r>
      <w:r>
        <w:t>own</w:t>
      </w:r>
      <w:r w:rsidRPr="003917E6">
        <w:t xml:space="preserve"> tone and community.</w:t>
      </w:r>
    </w:p>
    <w:tbl>
      <w:tblPr>
        <w:tblStyle w:val="GridTable4"/>
        <w:tblpPr w:leftFromText="180" w:rightFromText="180" w:vertAnchor="page" w:horzAnchor="margin" w:tblpY="4108"/>
        <w:tblW w:w="9209" w:type="dxa"/>
        <w:tblLayout w:type="fixed"/>
        <w:tblLook w:val="04A0" w:firstRow="1" w:lastRow="0" w:firstColumn="1" w:lastColumn="0" w:noHBand="0" w:noVBand="1"/>
      </w:tblPr>
      <w:tblGrid>
        <w:gridCol w:w="2689"/>
        <w:gridCol w:w="6520"/>
      </w:tblGrid>
      <w:tr w:rsidR="00BB71C6" w:rsidRPr="003917E6" w14:paraId="3F95628D" w14:textId="77777777" w:rsidTr="00BB71C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1675B9" w14:textId="77777777" w:rsidR="00BB71C6" w:rsidRPr="00CD0DC9" w:rsidRDefault="00BB71C6" w:rsidP="00BB71C6">
            <w:pPr>
              <w:rPr>
                <w:color w:val="24234A"/>
              </w:rPr>
            </w:pPr>
            <w:r w:rsidRPr="00CD0DC9">
              <w:rPr>
                <w:color w:val="24234A"/>
              </w:rPr>
              <w:t>DATE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8AF13C0" w14:textId="77777777" w:rsidR="00BB71C6" w:rsidRPr="00B564EA" w:rsidRDefault="00BB71C6" w:rsidP="00BB71C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color w:val="24234A"/>
              </w:rPr>
              <w:t>MESSAGE</w:t>
            </w:r>
          </w:p>
        </w:tc>
      </w:tr>
      <w:tr w:rsidR="00BB71C6" w:rsidRPr="003917E6" w14:paraId="04B9487E" w14:textId="77777777" w:rsidTr="00BB71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</w:tcPr>
          <w:p w14:paraId="60F27EBB" w14:textId="598261A6" w:rsidR="00BB71C6" w:rsidRPr="00E20801" w:rsidRDefault="00AB0A9E" w:rsidP="00BB71C6">
            <w:pPr>
              <w:jc w:val="both"/>
              <w:rPr>
                <w:color w:val="24234A"/>
                <w:sz w:val="22"/>
                <w:szCs w:val="22"/>
              </w:rPr>
            </w:pPr>
            <w:r>
              <w:rPr>
                <w:color w:val="24234A"/>
                <w:sz w:val="22"/>
                <w:szCs w:val="22"/>
              </w:rPr>
              <w:t>Monday, 16</w:t>
            </w:r>
            <w:r w:rsidR="00BB71C6">
              <w:rPr>
                <w:color w:val="24234A"/>
                <w:sz w:val="22"/>
                <w:szCs w:val="22"/>
              </w:rPr>
              <w:t xml:space="preserve"> February</w:t>
            </w:r>
          </w:p>
        </w:tc>
        <w:tc>
          <w:tcPr>
            <w:tcW w:w="6520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51F4BF06" w14:textId="77777777" w:rsidR="00BB71C6" w:rsidRDefault="00BB71C6" w:rsidP="00BB71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SA Women’s Week 2026 is just around the corner.</w:t>
            </w:r>
          </w:p>
          <w:p w14:paraId="35512305" w14:textId="77777777" w:rsidR="00BB71C6" w:rsidRPr="00195B38" w:rsidRDefault="00BB71C6" w:rsidP="00BB71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  <w:sz w:val="22"/>
                <w:szCs w:val="22"/>
              </w:rPr>
            </w:pPr>
          </w:p>
        </w:tc>
      </w:tr>
      <w:tr w:rsidR="00BB71C6" w:rsidRPr="003917E6" w14:paraId="61970CA2" w14:textId="77777777" w:rsidTr="00BB71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shd w:val="clear" w:color="auto" w:fill="F2F2F2" w:themeFill="background1" w:themeFillShade="F2"/>
          </w:tcPr>
          <w:p w14:paraId="531EBCCC" w14:textId="0DE05CE9" w:rsidR="00BB71C6" w:rsidRPr="00E20801" w:rsidRDefault="00384199" w:rsidP="00BB71C6">
            <w:pPr>
              <w:jc w:val="both"/>
              <w:rPr>
                <w:color w:val="24234A"/>
                <w:sz w:val="22"/>
                <w:szCs w:val="22"/>
              </w:rPr>
            </w:pPr>
            <w:r>
              <w:rPr>
                <w:color w:val="24234A"/>
                <w:sz w:val="22"/>
                <w:szCs w:val="22"/>
              </w:rPr>
              <w:t>Fri</w:t>
            </w:r>
            <w:r w:rsidR="007D2DD8">
              <w:rPr>
                <w:color w:val="24234A"/>
                <w:sz w:val="22"/>
                <w:szCs w:val="22"/>
              </w:rPr>
              <w:t>day</w:t>
            </w:r>
            <w:r w:rsidR="00FC7484">
              <w:rPr>
                <w:color w:val="24234A"/>
                <w:sz w:val="22"/>
                <w:szCs w:val="22"/>
              </w:rPr>
              <w:t>,</w:t>
            </w:r>
            <w:r w:rsidR="007D2DD8">
              <w:rPr>
                <w:color w:val="24234A"/>
                <w:sz w:val="22"/>
                <w:szCs w:val="22"/>
              </w:rPr>
              <w:t xml:space="preserve"> </w:t>
            </w:r>
            <w:r w:rsidR="00EC17F5">
              <w:rPr>
                <w:color w:val="24234A"/>
                <w:sz w:val="22"/>
                <w:szCs w:val="22"/>
              </w:rPr>
              <w:t>2</w:t>
            </w:r>
            <w:r>
              <w:rPr>
                <w:color w:val="24234A"/>
                <w:sz w:val="22"/>
                <w:szCs w:val="22"/>
              </w:rPr>
              <w:t>0</w:t>
            </w:r>
            <w:r w:rsidR="007D2DD8">
              <w:rPr>
                <w:color w:val="24234A"/>
                <w:sz w:val="22"/>
                <w:szCs w:val="22"/>
              </w:rPr>
              <w:t xml:space="preserve"> February</w:t>
            </w:r>
          </w:p>
        </w:tc>
        <w:tc>
          <w:tcPr>
            <w:tcW w:w="6520" w:type="dxa"/>
            <w:shd w:val="clear" w:color="auto" w:fill="F2F2F2" w:themeFill="background1" w:themeFillShade="F2"/>
          </w:tcPr>
          <w:p w14:paraId="5D3DD2B2" w14:textId="77777777" w:rsidR="00BB71C6" w:rsidRDefault="00BB71C6" w:rsidP="00BB71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How you can get involved this SA Women’s Week.</w:t>
            </w:r>
          </w:p>
          <w:p w14:paraId="27C8E8C8" w14:textId="77777777" w:rsidR="00BB71C6" w:rsidRPr="00195B38" w:rsidRDefault="00BB71C6" w:rsidP="00BB71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sz w:val="22"/>
                <w:szCs w:val="22"/>
              </w:rPr>
            </w:pPr>
          </w:p>
        </w:tc>
      </w:tr>
      <w:tr w:rsidR="00BB71C6" w:rsidRPr="003917E6" w14:paraId="487285C6" w14:textId="77777777" w:rsidTr="00BB71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shd w:val="clear" w:color="auto" w:fill="F2F2F2" w:themeFill="background1" w:themeFillShade="F2"/>
          </w:tcPr>
          <w:p w14:paraId="1D2066E4" w14:textId="4F03B2F8" w:rsidR="00BB71C6" w:rsidRPr="00E20801" w:rsidRDefault="00BB71C6" w:rsidP="00BB71C6">
            <w:pPr>
              <w:jc w:val="both"/>
              <w:rPr>
                <w:color w:val="24234A"/>
                <w:sz w:val="22"/>
                <w:szCs w:val="22"/>
              </w:rPr>
            </w:pPr>
            <w:r>
              <w:rPr>
                <w:color w:val="24234A"/>
                <w:sz w:val="22"/>
                <w:szCs w:val="22"/>
              </w:rPr>
              <w:t>Sunday</w:t>
            </w:r>
            <w:r w:rsidR="00FC7484">
              <w:rPr>
                <w:color w:val="24234A"/>
                <w:sz w:val="22"/>
                <w:szCs w:val="22"/>
              </w:rPr>
              <w:t>,</w:t>
            </w:r>
            <w:r>
              <w:rPr>
                <w:color w:val="24234A"/>
                <w:sz w:val="22"/>
                <w:szCs w:val="22"/>
              </w:rPr>
              <w:t xml:space="preserve"> 1 March</w:t>
            </w:r>
          </w:p>
        </w:tc>
        <w:tc>
          <w:tcPr>
            <w:tcW w:w="6520" w:type="dxa"/>
            <w:shd w:val="clear" w:color="auto" w:fill="F2F2F2" w:themeFill="background1" w:themeFillShade="F2"/>
          </w:tcPr>
          <w:p w14:paraId="7F17F212" w14:textId="77777777" w:rsidR="00BB71C6" w:rsidRDefault="00BB71C6" w:rsidP="00BB71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SA Women’s Week 2026 is here!</w:t>
            </w:r>
          </w:p>
          <w:p w14:paraId="6DA10788" w14:textId="77777777" w:rsidR="00FC7484" w:rsidRDefault="00FC7484" w:rsidP="00FC74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Find a SA Women’s Week event near you.</w:t>
            </w:r>
          </w:p>
          <w:p w14:paraId="54AE940C" w14:textId="77777777" w:rsidR="00BB71C6" w:rsidRPr="00195B38" w:rsidRDefault="00BB71C6" w:rsidP="00BB71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  <w:sz w:val="22"/>
                <w:szCs w:val="22"/>
              </w:rPr>
            </w:pPr>
          </w:p>
        </w:tc>
      </w:tr>
      <w:tr w:rsidR="00BB71C6" w:rsidRPr="003917E6" w14:paraId="1839318E" w14:textId="77777777" w:rsidTr="00BB71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shd w:val="clear" w:color="auto" w:fill="F2F2F2" w:themeFill="background1" w:themeFillShade="F2"/>
          </w:tcPr>
          <w:p w14:paraId="6C82C89B" w14:textId="45ED324A" w:rsidR="00BB71C6" w:rsidRPr="002A3ED0" w:rsidRDefault="00BB71C6" w:rsidP="00BB71C6">
            <w:pPr>
              <w:jc w:val="both"/>
              <w:rPr>
                <w:color w:val="24234A"/>
                <w:sz w:val="22"/>
                <w:szCs w:val="22"/>
                <w:lang w:val="en-AU"/>
              </w:rPr>
            </w:pPr>
            <w:r>
              <w:rPr>
                <w:color w:val="24234A"/>
                <w:sz w:val="22"/>
                <w:szCs w:val="22"/>
                <w:lang w:val="en-AU"/>
              </w:rPr>
              <w:t>Sunday</w:t>
            </w:r>
            <w:r w:rsidR="00F47A51">
              <w:rPr>
                <w:color w:val="24234A"/>
                <w:sz w:val="22"/>
                <w:szCs w:val="22"/>
                <w:lang w:val="en-AU"/>
              </w:rPr>
              <w:t>,</w:t>
            </w:r>
            <w:r>
              <w:rPr>
                <w:color w:val="24234A"/>
                <w:sz w:val="22"/>
                <w:szCs w:val="22"/>
                <w:lang w:val="en-AU"/>
              </w:rPr>
              <w:t xml:space="preserve"> 8 March</w:t>
            </w:r>
          </w:p>
        </w:tc>
        <w:tc>
          <w:tcPr>
            <w:tcW w:w="6520" w:type="dxa"/>
            <w:shd w:val="clear" w:color="auto" w:fill="F2F2F2" w:themeFill="background1" w:themeFillShade="F2"/>
          </w:tcPr>
          <w:p w14:paraId="7056CDAE" w14:textId="77777777" w:rsidR="00BB71C6" w:rsidRDefault="00BB71C6" w:rsidP="00BB71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Happy International Women’s Day 2026! </w:t>
            </w:r>
          </w:p>
          <w:p w14:paraId="4D1D714A" w14:textId="77777777" w:rsidR="00BB71C6" w:rsidRDefault="00BB71C6" w:rsidP="00BB71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sz w:val="22"/>
                <w:szCs w:val="22"/>
              </w:rPr>
            </w:pPr>
            <w:r w:rsidRPr="000201CF">
              <w:rPr>
                <w:noProof/>
                <w:sz w:val="22"/>
                <w:szCs w:val="22"/>
              </w:rPr>
              <w:t>Today we mark the end of SA Women’s Week and celebrate the achievements of women and girls.</w:t>
            </w:r>
          </w:p>
          <w:p w14:paraId="7D8FFF11" w14:textId="77777777" w:rsidR="00BB71C6" w:rsidRPr="00195B38" w:rsidRDefault="00BB71C6" w:rsidP="00BB71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sz w:val="22"/>
                <w:szCs w:val="22"/>
              </w:rPr>
            </w:pPr>
          </w:p>
        </w:tc>
      </w:tr>
      <w:tr w:rsidR="00E6530D" w:rsidRPr="003917E6" w14:paraId="534C14D4" w14:textId="77777777" w:rsidTr="00E653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shd w:val="clear" w:color="auto" w:fill="24234A"/>
          </w:tcPr>
          <w:p w14:paraId="6337E541" w14:textId="77777777" w:rsidR="00E6530D" w:rsidRDefault="00E6530D" w:rsidP="00BB71C6">
            <w:pPr>
              <w:jc w:val="both"/>
              <w:rPr>
                <w:color w:val="24234A"/>
                <w:sz w:val="22"/>
                <w:szCs w:val="22"/>
              </w:rPr>
            </w:pPr>
          </w:p>
        </w:tc>
        <w:tc>
          <w:tcPr>
            <w:tcW w:w="6520" w:type="dxa"/>
            <w:shd w:val="clear" w:color="auto" w:fill="24234A"/>
          </w:tcPr>
          <w:p w14:paraId="7262CC7F" w14:textId="466ED558" w:rsidR="00E6530D" w:rsidRPr="00E6530D" w:rsidRDefault="00E6530D" w:rsidP="00BB71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noProof/>
                <w:sz w:val="22"/>
                <w:szCs w:val="22"/>
              </w:rPr>
            </w:pPr>
            <w:hyperlink r:id="rId32" w:history="1">
              <w:r w:rsidRPr="00E6530D">
                <w:rPr>
                  <w:rStyle w:val="Hyperlink"/>
                  <w:b/>
                  <w:bCs/>
                  <w:color w:val="FFFFFF" w:themeColor="background1"/>
                  <w:sz w:val="40"/>
                  <w:szCs w:val="40"/>
                  <w:lang w:val="en-AU"/>
                </w:rPr>
                <w:t>Download resources</w:t>
              </w:r>
            </w:hyperlink>
          </w:p>
        </w:tc>
      </w:tr>
    </w:tbl>
    <w:p w14:paraId="092929CD" w14:textId="77777777" w:rsidR="00D930EF" w:rsidRDefault="00D930EF" w:rsidP="0003408B"/>
    <w:p w14:paraId="7B4D36CB" w14:textId="77777777" w:rsidR="009A5AA5" w:rsidRDefault="009A5AA5">
      <w:pPr>
        <w:rPr>
          <w:rFonts w:asciiTheme="majorHAnsi" w:eastAsiaTheme="majorEastAsia" w:hAnsiTheme="majorHAnsi" w:cstheme="majorBidi"/>
          <w:b/>
          <w:bCs/>
          <w:color w:val="24234A"/>
          <w:kern w:val="0"/>
          <w:sz w:val="40"/>
          <w:szCs w:val="40"/>
          <w:lang w:eastAsia="ja-JP"/>
          <w14:ligatures w14:val="none"/>
        </w:rPr>
      </w:pPr>
      <w:r>
        <w:rPr>
          <w:b/>
          <w:bCs/>
          <w:color w:val="24234A"/>
          <w:kern w:val="0"/>
          <w:lang w:eastAsia="ja-JP"/>
          <w14:ligatures w14:val="none"/>
        </w:rPr>
        <w:br w:type="page"/>
      </w:r>
    </w:p>
    <w:p w14:paraId="5592DC51" w14:textId="09B55EB8" w:rsidR="0003408B" w:rsidRPr="00697B6A" w:rsidRDefault="0003408B" w:rsidP="00697B6A">
      <w:pPr>
        <w:pStyle w:val="Heading1"/>
        <w:spacing w:line="279" w:lineRule="auto"/>
        <w:rPr>
          <w:b/>
          <w:color w:val="24234A"/>
          <w:kern w:val="0"/>
          <w:lang w:eastAsia="ja-JP"/>
          <w14:ligatures w14:val="none"/>
        </w:rPr>
      </w:pPr>
      <w:bookmarkStart w:id="12" w:name="_Toc221691681"/>
      <w:r w:rsidRPr="00697B6A">
        <w:rPr>
          <w:b/>
          <w:bCs/>
          <w:color w:val="24234A"/>
          <w:kern w:val="0"/>
          <w:lang w:eastAsia="ja-JP"/>
          <w14:ligatures w14:val="none"/>
        </w:rPr>
        <w:lastRenderedPageBreak/>
        <w:t xml:space="preserve">Social </w:t>
      </w:r>
      <w:r w:rsidR="00FE56A6">
        <w:rPr>
          <w:b/>
          <w:bCs/>
          <w:color w:val="24234A"/>
          <w:kern w:val="0"/>
          <w:lang w:eastAsia="ja-JP"/>
          <w14:ligatures w14:val="none"/>
        </w:rPr>
        <w:t>m</w:t>
      </w:r>
      <w:r w:rsidRPr="00697B6A">
        <w:rPr>
          <w:b/>
          <w:bCs/>
          <w:color w:val="24234A"/>
          <w:kern w:val="0"/>
          <w:lang w:eastAsia="ja-JP"/>
          <w14:ligatures w14:val="none"/>
        </w:rPr>
        <w:t xml:space="preserve">edia </w:t>
      </w:r>
      <w:r w:rsidR="00FE56A6">
        <w:rPr>
          <w:b/>
          <w:bCs/>
          <w:color w:val="24234A"/>
          <w:kern w:val="0"/>
          <w:lang w:eastAsia="ja-JP"/>
          <w14:ligatures w14:val="none"/>
        </w:rPr>
        <w:t>t</w:t>
      </w:r>
      <w:r w:rsidRPr="00697B6A">
        <w:rPr>
          <w:b/>
          <w:bCs/>
          <w:color w:val="24234A"/>
          <w:kern w:val="0"/>
          <w:lang w:eastAsia="ja-JP"/>
          <w14:ligatures w14:val="none"/>
        </w:rPr>
        <w:t>iles</w:t>
      </w:r>
      <w:r w:rsidR="00420D37" w:rsidRPr="00857309">
        <w:rPr>
          <w:b/>
          <w:bCs/>
          <w:color w:val="24234A"/>
        </w:rPr>
        <w:t>– 1080 x 1080 (Facebook, LinkedIn, X)</w:t>
      </w:r>
      <w:bookmarkEnd w:id="12"/>
    </w:p>
    <w:tbl>
      <w:tblPr>
        <w:tblStyle w:val="TableGrid"/>
        <w:tblpPr w:leftFromText="180" w:rightFromText="180" w:vertAnchor="text" w:horzAnchor="margin" w:tblpY="63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6474"/>
      </w:tblGrid>
      <w:tr w:rsidR="002702C1" w14:paraId="016D834B" w14:textId="77777777" w:rsidTr="00C856A8">
        <w:tc>
          <w:tcPr>
            <w:tcW w:w="2552" w:type="dxa"/>
          </w:tcPr>
          <w:p w14:paraId="01533F08" w14:textId="77777777" w:rsidR="002702C1" w:rsidRDefault="002702C1" w:rsidP="00FB2403">
            <w:r>
              <w:rPr>
                <w:noProof/>
              </w:rPr>
              <w:drawing>
                <wp:inline distT="0" distB="0" distL="0" distR="0" wp14:anchorId="0EABDBAA" wp14:editId="5DBC9ACE">
                  <wp:extent cx="1552575" cy="1552575"/>
                  <wp:effectExtent l="0" t="0" r="9525" b="9525"/>
                  <wp:docPr id="574204864" name="Picture 1" descr="Graphic featuring purple and green female silhouettes of diverse individuals. Text and logos read: &quot; SA Women’s Week: 1 – 8 March 2026. Balance the Scales. #SAWW2026 #BalanceTheScales. Government of South Australia – Office for Women.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4204864" name="Picture 1" descr="Graphic featuring purple and green female silhouettes of diverse individuals. Text and logos read: &quot; SA Women’s Week: 1 – 8 March 2026. Balance the Scales. #SAWW2026 #BalanceTheScales. Government of South Australia – Office for Women.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1552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74" w:type="dxa"/>
          </w:tcPr>
          <w:p w14:paraId="71A5D1C6" w14:textId="41C48B19" w:rsidR="002702C1" w:rsidRDefault="000D1C67" w:rsidP="00FB2403">
            <w:r w:rsidRPr="000D1C67">
              <w:rPr>
                <w:rFonts w:ascii="Aptos" w:eastAsia="Aptos" w:hAnsi="Aptos" w:cs="Times New Roman"/>
                <w:noProof/>
                <w:sz w:val="22"/>
                <w:szCs w:val="22"/>
              </w:rPr>
              <w:drawing>
                <wp:inline distT="0" distB="0" distL="0" distR="0" wp14:anchorId="2C19179F" wp14:editId="44BCE52B">
                  <wp:extent cx="1533525" cy="1533525"/>
                  <wp:effectExtent l="0" t="0" r="9525" b="9525"/>
                  <wp:docPr id="902778145" name="Picture 4" descr="Graphic featuring purple and green female silhouettes of diverse individuals. Text and logos read: &quot; SA Women’s Week: 1 – 8 March 2026. Balance the Scales. Find an event near you. #SAWW2026 #BalanceTheScales. Government of South Australia – Office for Women.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2778145" name="Picture 4" descr="Graphic featuring purple and green female silhouettes of diverse individuals. Text and logos read: &quot; SA Women’s Week: 1 – 8 March 2026. Balance the Scales. Find an event near you. #SAWW2026 #BalanceTheScales. Government of South Australia – Office for Women.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3525" cy="1533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693007B" w14:textId="77777777" w:rsidR="005408C6" w:rsidRPr="00A944E0" w:rsidRDefault="005408C6" w:rsidP="002702C1">
      <w:pPr>
        <w:spacing w:after="0"/>
      </w:pPr>
      <w:r>
        <w:t>The below examples are artwork tiles specifically designed for social media.</w:t>
      </w:r>
    </w:p>
    <w:p w14:paraId="60133E92" w14:textId="77777777" w:rsidR="00F82D7D" w:rsidRPr="00857309" w:rsidRDefault="00F82D7D" w:rsidP="00F82D7D">
      <w:pPr>
        <w:pStyle w:val="Heading1"/>
        <w:rPr>
          <w:b/>
          <w:bCs/>
          <w:color w:val="24234A"/>
        </w:rPr>
      </w:pPr>
      <w:bookmarkStart w:id="13" w:name="_Toc214630312"/>
      <w:bookmarkStart w:id="14" w:name="_Toc221691682"/>
      <w:r w:rsidRPr="00857309">
        <w:rPr>
          <w:b/>
          <w:bCs/>
          <w:color w:val="24234A"/>
        </w:rPr>
        <w:t>Social media tiles – 1080 x 1350 (Instagram feed)</w:t>
      </w:r>
      <w:bookmarkEnd w:id="13"/>
      <w:bookmarkEnd w:id="14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2506"/>
      </w:tblGrid>
      <w:tr w:rsidR="002B5E28" w14:paraId="53FA4482" w14:textId="67249B8C" w:rsidTr="00C856A8">
        <w:tc>
          <w:tcPr>
            <w:tcW w:w="2268" w:type="dxa"/>
          </w:tcPr>
          <w:p w14:paraId="21BA75CB" w14:textId="12CE7738" w:rsidR="00486909" w:rsidRDefault="00C856A8" w:rsidP="00FB2403">
            <w:r>
              <w:rPr>
                <w:noProof/>
              </w:rPr>
              <w:drawing>
                <wp:inline distT="0" distB="0" distL="0" distR="0" wp14:anchorId="38FC6DB8" wp14:editId="2317A90A">
                  <wp:extent cx="1379159" cy="1724025"/>
                  <wp:effectExtent l="0" t="0" r="0" b="0"/>
                  <wp:docPr id="1576357885" name="Picture 5" descr="Graphic featuring purple and green female silhouettes of diverse individuals. Text and logos read: &quot; SA Women’s Week: 1 – 8 March 2026. Balance the Scales. #SAWW2026 #BalanceTheScales. Government of South Australia – Office for Women.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6357885" name="Picture 5" descr="Graphic featuring purple and green female silhouettes of diverse individuals. Text and logos read: &quot; SA Women’s Week: 1 – 8 March 2026. Balance the Scales. #SAWW2026 #BalanceTheScales. Government of South Australia – Office for Women.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9159" cy="1724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6" w:type="dxa"/>
          </w:tcPr>
          <w:p w14:paraId="67ABB01B" w14:textId="445EC118" w:rsidR="00486909" w:rsidRDefault="00C856A8" w:rsidP="00FB2403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F0FD916" wp14:editId="7C960A57">
                  <wp:extent cx="1379159" cy="1724025"/>
                  <wp:effectExtent l="0" t="0" r="0" b="0"/>
                  <wp:docPr id="280786652" name="Picture 7" descr="Graphic featuring purple and green female silhouettes of diverse individuals. Text and logos read: &quot; SA Women’s Week: 1 – 8 March 2026. Balance the Scales. Find an event near you. #SAWW2026 #BalanceTheScales. Government of South Australia – Office for Women.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0786652" name="Picture 7" descr="Graphic featuring purple and green female silhouettes of diverse individuals. Text and logos read: &quot; SA Women’s Week: 1 – 8 March 2026. Balance the Scales. Find an event near you. #SAWW2026 #BalanceTheScales. Government of South Australia – Office for Women.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9159" cy="1724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98B79DD" w14:textId="77777777" w:rsidR="00DA433C" w:rsidRDefault="00DA433C">
      <w:pPr>
        <w:rPr>
          <w:b/>
          <w:bCs/>
          <w:color w:val="24234A"/>
          <w:kern w:val="0"/>
          <w:lang w:eastAsia="ja-JP"/>
          <w14:ligatures w14:val="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A433C" w14:paraId="019184A6" w14:textId="77777777" w:rsidTr="00C24F51">
        <w:tc>
          <w:tcPr>
            <w:tcW w:w="9016" w:type="dxa"/>
            <w:shd w:val="clear" w:color="auto" w:fill="24234A"/>
          </w:tcPr>
          <w:p w14:paraId="15E15BF5" w14:textId="410A4412" w:rsidR="00DA433C" w:rsidRPr="00C24F51" w:rsidRDefault="00C24F51" w:rsidP="00C24F51">
            <w:pPr>
              <w:jc w:val="center"/>
              <w:rPr>
                <w:b/>
                <w:bCs/>
                <w:color w:val="24234A"/>
                <w:kern w:val="0"/>
                <w:lang w:eastAsia="ja-JP"/>
                <w14:ligatures w14:val="none"/>
              </w:rPr>
            </w:pPr>
            <w:hyperlink r:id="rId37" w:history="1">
              <w:r w:rsidRPr="00C24F51">
                <w:rPr>
                  <w:rStyle w:val="Hyperlink"/>
                  <w:b/>
                  <w:bCs/>
                  <w:color w:val="FFFFFF" w:themeColor="background1"/>
                  <w:sz w:val="40"/>
                  <w:szCs w:val="40"/>
                </w:rPr>
                <w:t>Download resources</w:t>
              </w:r>
            </w:hyperlink>
          </w:p>
        </w:tc>
      </w:tr>
    </w:tbl>
    <w:p w14:paraId="0DB24805" w14:textId="2A0B2B5E" w:rsidR="00E44D9A" w:rsidRDefault="00E44D9A">
      <w:pPr>
        <w:rPr>
          <w:rFonts w:asciiTheme="majorHAnsi" w:eastAsiaTheme="majorEastAsia" w:hAnsiTheme="majorHAnsi" w:cstheme="majorBidi"/>
          <w:b/>
          <w:bCs/>
          <w:color w:val="24234A"/>
          <w:kern w:val="0"/>
          <w:sz w:val="40"/>
          <w:szCs w:val="40"/>
          <w:lang w:eastAsia="ja-JP"/>
          <w14:ligatures w14:val="none"/>
        </w:rPr>
      </w:pPr>
      <w:r>
        <w:rPr>
          <w:b/>
          <w:bCs/>
          <w:color w:val="24234A"/>
          <w:kern w:val="0"/>
          <w:lang w:eastAsia="ja-JP"/>
          <w14:ligatures w14:val="none"/>
        </w:rPr>
        <w:br w:type="page"/>
      </w:r>
    </w:p>
    <w:p w14:paraId="33CF0F07" w14:textId="55B439F4" w:rsidR="0003408B" w:rsidRPr="00697B6A" w:rsidRDefault="0003408B" w:rsidP="00697B6A">
      <w:pPr>
        <w:pStyle w:val="Heading1"/>
        <w:spacing w:line="279" w:lineRule="auto"/>
        <w:rPr>
          <w:b/>
          <w:color w:val="24234A"/>
          <w:kern w:val="0"/>
          <w:lang w:eastAsia="ja-JP"/>
          <w14:ligatures w14:val="none"/>
        </w:rPr>
      </w:pPr>
      <w:bookmarkStart w:id="15" w:name="_Toc221691683"/>
      <w:r w:rsidRPr="00697B6A">
        <w:rPr>
          <w:b/>
          <w:color w:val="24234A"/>
          <w:kern w:val="0"/>
          <w:lang w:eastAsia="ja-JP"/>
          <w14:ligatures w14:val="none"/>
        </w:rPr>
        <w:lastRenderedPageBreak/>
        <w:t xml:space="preserve">Sample </w:t>
      </w:r>
      <w:r w:rsidR="00FE56A6">
        <w:rPr>
          <w:b/>
          <w:bCs/>
          <w:color w:val="24234A"/>
          <w:kern w:val="0"/>
          <w:lang w:eastAsia="ja-JP"/>
          <w14:ligatures w14:val="none"/>
        </w:rPr>
        <w:t>s</w:t>
      </w:r>
      <w:r w:rsidRPr="00697B6A">
        <w:rPr>
          <w:b/>
          <w:bCs/>
          <w:color w:val="24234A"/>
          <w:kern w:val="0"/>
          <w:lang w:eastAsia="ja-JP"/>
          <w14:ligatures w14:val="none"/>
        </w:rPr>
        <w:t xml:space="preserve">ocial </w:t>
      </w:r>
      <w:r w:rsidR="00FE56A6">
        <w:rPr>
          <w:b/>
          <w:bCs/>
          <w:color w:val="24234A"/>
          <w:kern w:val="0"/>
          <w:lang w:eastAsia="ja-JP"/>
          <w14:ligatures w14:val="none"/>
        </w:rPr>
        <w:t>p</w:t>
      </w:r>
      <w:r w:rsidRPr="00697B6A">
        <w:rPr>
          <w:b/>
          <w:bCs/>
          <w:color w:val="24234A"/>
          <w:kern w:val="0"/>
          <w:lang w:eastAsia="ja-JP"/>
          <w14:ligatures w14:val="none"/>
        </w:rPr>
        <w:t>osts</w:t>
      </w:r>
      <w:bookmarkEnd w:id="15"/>
    </w:p>
    <w:p w14:paraId="022065EF" w14:textId="33A49F76" w:rsidR="0003408B" w:rsidRDefault="0003408B" w:rsidP="0003408B">
      <w:r w:rsidRPr="0003408B">
        <w:t>You are welcome to use the following posts on your channels as appropriate.</w:t>
      </w:r>
      <w:r w:rsidR="001E6EF3">
        <w:t xml:space="preserve"> Please feel free to </w:t>
      </w:r>
      <w:r w:rsidR="001E6EF3" w:rsidRPr="003917E6">
        <w:t xml:space="preserve">adapt to your </w:t>
      </w:r>
      <w:r w:rsidR="001E6EF3">
        <w:t>own</w:t>
      </w:r>
      <w:r w:rsidR="001E6EF3" w:rsidRPr="003917E6">
        <w:t xml:space="preserve"> tone and community.</w:t>
      </w:r>
    </w:p>
    <w:p w14:paraId="583CCD0F" w14:textId="77777777" w:rsidR="0074471B" w:rsidRDefault="0074471B" w:rsidP="0003408B"/>
    <w:p w14:paraId="711315EC" w14:textId="249E1BCE" w:rsidR="00446A06" w:rsidRDefault="00B65562" w:rsidP="007F07AE">
      <w:pPr>
        <w:pStyle w:val="Heading3"/>
      </w:pPr>
      <w:bookmarkStart w:id="16" w:name="_Toc221691684"/>
      <w:r>
        <w:t>Posts for lead up to SA Women’s Week</w:t>
      </w:r>
      <w:bookmarkEnd w:id="16"/>
    </w:p>
    <w:p w14:paraId="08185E05" w14:textId="1BA029FF" w:rsidR="00B56DE9" w:rsidRDefault="00B56DE9" w:rsidP="00F6439E">
      <w:pPr>
        <w:spacing w:after="0" w:line="240" w:lineRule="auto"/>
        <w:contextualSpacing/>
        <w:jc w:val="center"/>
        <w:textAlignment w:val="baseline"/>
        <w:rPr>
          <w:rFonts w:eastAsia="Times New Roman"/>
          <w:lang w:eastAsia="en-AU"/>
        </w:rPr>
      </w:pPr>
      <w:r>
        <w:rPr>
          <w:rFonts w:eastAsia="Times New Roman"/>
          <w:noProof/>
          <w:lang w:eastAsia="en-AU"/>
        </w:rPr>
        <w:drawing>
          <wp:inline distT="0" distB="0" distL="0" distR="0" wp14:anchorId="6289CB1F" wp14:editId="6A6C601C">
            <wp:extent cx="1536065" cy="1536065"/>
            <wp:effectExtent l="0" t="0" r="6985" b="6985"/>
            <wp:docPr id="150263404" name="Picture 10" descr="A purple graphic featuring silhouette's of women's heads. The tile says 'SA Women's Week 1-8 March 2026. Balance the Scales. Find an event near you. #SAWW26 #BalanceTheScales.'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263404" name="Picture 10" descr="A purple graphic featuring silhouette's of women's heads. The tile says 'SA Women's Week 1-8 March 2026. Balance the Scales. Find an event near you. #SAWW26 #BalanceTheScales.'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065" cy="1536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2BDF966" w14:textId="77777777" w:rsidR="00572E07" w:rsidRDefault="00572E07" w:rsidP="00572E07">
      <w:pPr>
        <w:spacing w:after="0" w:line="240" w:lineRule="auto"/>
        <w:contextualSpacing/>
        <w:textAlignment w:val="baseline"/>
        <w:rPr>
          <w:rFonts w:eastAsia="Times New Roman"/>
          <w:lang w:eastAsia="en-AU"/>
        </w:rPr>
      </w:pPr>
      <w:r w:rsidRPr="10AB0279">
        <w:rPr>
          <w:rFonts w:eastAsia="Times New Roman"/>
          <w:lang w:eastAsia="en-AU"/>
        </w:rPr>
        <w:t xml:space="preserve">SA Women’s Week </w:t>
      </w:r>
      <w:r>
        <w:rPr>
          <w:rFonts w:eastAsia="Times New Roman"/>
          <w:lang w:eastAsia="en-AU"/>
        </w:rPr>
        <w:t xml:space="preserve">is just around the corner! Get ready to celebrate the contributions and achievements of women across South Australia </w:t>
      </w:r>
      <w:r w:rsidRPr="10AB0279">
        <w:rPr>
          <w:rFonts w:eastAsia="Times New Roman"/>
          <w:lang w:eastAsia="en-AU"/>
        </w:rPr>
        <w:t>from 1 to 8 March.</w:t>
      </w:r>
    </w:p>
    <w:p w14:paraId="2D15B498" w14:textId="77777777" w:rsidR="00572E07" w:rsidRDefault="00572E07" w:rsidP="00572E07">
      <w:pPr>
        <w:spacing w:after="0" w:line="240" w:lineRule="auto"/>
        <w:contextualSpacing/>
        <w:textAlignment w:val="baseline"/>
        <w:rPr>
          <w:rFonts w:eastAsia="Times New Roman" w:cstheme="minorHAnsi"/>
          <w:szCs w:val="18"/>
          <w:lang w:eastAsia="en-AU"/>
        </w:rPr>
      </w:pPr>
    </w:p>
    <w:p w14:paraId="34BDEC55" w14:textId="77777777" w:rsidR="00572E07" w:rsidRPr="007470ED" w:rsidRDefault="00572E07" w:rsidP="00572E07">
      <w:pPr>
        <w:spacing w:after="0" w:line="240" w:lineRule="auto"/>
        <w:contextualSpacing/>
        <w:textAlignment w:val="baseline"/>
        <w:rPr>
          <w:rFonts w:eastAsia="Times New Roman"/>
          <w:lang w:eastAsia="en-AU"/>
        </w:rPr>
      </w:pPr>
      <w:r w:rsidRPr="55151A1C">
        <w:rPr>
          <w:rFonts w:eastAsia="Times New Roman"/>
          <w:lang w:eastAsia="en-AU"/>
        </w:rPr>
        <w:t xml:space="preserve">Join us at events across the state, celebrating the achievements of women and girls and inspiring action for gender equality. </w:t>
      </w:r>
      <w:r w:rsidRPr="55151A1C">
        <w:rPr>
          <w:rFonts w:ascii="Segoe UI Emoji" w:eastAsia="Segoe UI Emoji" w:hAnsi="Segoe UI Emoji" w:cs="Segoe UI Emoji"/>
        </w:rPr>
        <w:t>💜💚</w:t>
      </w:r>
    </w:p>
    <w:p w14:paraId="75204CCC" w14:textId="77777777" w:rsidR="00572E07" w:rsidRDefault="00572E07" w:rsidP="00572E07">
      <w:pPr>
        <w:spacing w:after="0" w:line="240" w:lineRule="auto"/>
        <w:contextualSpacing/>
        <w:textAlignment w:val="baseline"/>
        <w:rPr>
          <w:rFonts w:eastAsia="Times New Roman" w:cstheme="minorHAnsi"/>
          <w:szCs w:val="18"/>
          <w:lang w:eastAsia="en-AU"/>
        </w:rPr>
      </w:pPr>
    </w:p>
    <w:p w14:paraId="732F18BB" w14:textId="1EC6384B" w:rsidR="00572E07" w:rsidRPr="007470ED" w:rsidRDefault="00572E07" w:rsidP="00572E07">
      <w:pPr>
        <w:spacing w:after="0" w:line="240" w:lineRule="auto"/>
        <w:contextualSpacing/>
        <w:textAlignment w:val="baseline"/>
        <w:rPr>
          <w:rFonts w:eastAsia="Times New Roman"/>
          <w:lang w:eastAsia="en-AU"/>
        </w:rPr>
      </w:pPr>
      <w:r w:rsidRPr="55151A1C">
        <w:rPr>
          <w:rFonts w:eastAsia="Times New Roman"/>
          <w:lang w:eastAsia="en-AU"/>
        </w:rPr>
        <w:t>To register your event or find an event near you: officeforwomen.sa.gov.au/</w:t>
      </w:r>
      <w:r w:rsidR="001F7133">
        <w:rPr>
          <w:rFonts w:eastAsia="Times New Roman"/>
          <w:lang w:eastAsia="en-AU"/>
        </w:rPr>
        <w:t>sa-womens-week</w:t>
      </w:r>
      <w:r w:rsidRPr="55151A1C">
        <w:rPr>
          <w:rFonts w:eastAsia="Times New Roman"/>
          <w:lang w:eastAsia="en-AU"/>
        </w:rPr>
        <w:t xml:space="preserve"> </w:t>
      </w:r>
    </w:p>
    <w:p w14:paraId="70D4AA0D" w14:textId="77777777" w:rsidR="00572E07" w:rsidRPr="007470ED" w:rsidRDefault="00572E07" w:rsidP="00572E07">
      <w:pPr>
        <w:spacing w:after="0" w:line="240" w:lineRule="auto"/>
        <w:contextualSpacing/>
        <w:textAlignment w:val="baseline"/>
        <w:rPr>
          <w:rFonts w:eastAsia="Times New Roman" w:cstheme="minorHAnsi"/>
          <w:szCs w:val="18"/>
          <w:lang w:eastAsia="en-AU"/>
        </w:rPr>
      </w:pPr>
    </w:p>
    <w:p w14:paraId="106B1029" w14:textId="7C0D4A40" w:rsidR="00810EDD" w:rsidRDefault="00572E07" w:rsidP="00572E07">
      <w:pPr>
        <w:spacing w:after="0" w:line="240" w:lineRule="auto"/>
        <w:contextualSpacing/>
        <w:textAlignment w:val="baseline"/>
        <w:rPr>
          <w:rFonts w:eastAsia="Times New Roman"/>
          <w:lang w:eastAsia="en-AU"/>
        </w:rPr>
      </w:pPr>
      <w:r w:rsidRPr="10AB0279">
        <w:rPr>
          <w:rFonts w:eastAsia="Times New Roman"/>
          <w:lang w:eastAsia="en-AU"/>
        </w:rPr>
        <w:t>#</w:t>
      </w:r>
      <w:r>
        <w:rPr>
          <w:rFonts w:eastAsia="Times New Roman"/>
          <w:lang w:eastAsia="en-AU"/>
        </w:rPr>
        <w:t>BalanceTheScales</w:t>
      </w:r>
      <w:r w:rsidRPr="10AB0279">
        <w:rPr>
          <w:rFonts w:eastAsia="Times New Roman"/>
          <w:lang w:eastAsia="en-AU"/>
        </w:rPr>
        <w:t xml:space="preserve"> #SAWW2</w:t>
      </w:r>
      <w:r>
        <w:rPr>
          <w:rFonts w:eastAsia="Times New Roman"/>
          <w:lang w:eastAsia="en-AU"/>
        </w:rPr>
        <w:t>6</w:t>
      </w:r>
    </w:p>
    <w:p w14:paraId="090BA242" w14:textId="77777777" w:rsidR="00810EDD" w:rsidRPr="00401602" w:rsidRDefault="00810EDD" w:rsidP="00733753">
      <w:pPr>
        <w:spacing w:after="0" w:line="240" w:lineRule="auto"/>
        <w:contextualSpacing/>
        <w:textAlignment w:val="baseline"/>
        <w:rPr>
          <w:rFonts w:eastAsia="Times New Roman"/>
          <w:lang w:eastAsia="en-AU"/>
        </w:rPr>
      </w:pPr>
    </w:p>
    <w:p w14:paraId="7B1C248E" w14:textId="77777777" w:rsidR="0074471B" w:rsidRDefault="0074471B">
      <w:pPr>
        <w:rPr>
          <w:rFonts w:eastAsiaTheme="majorEastAsia" w:cstheme="majorBidi"/>
          <w:color w:val="0F4761" w:themeColor="accent1" w:themeShade="BF"/>
          <w:sz w:val="28"/>
          <w:szCs w:val="28"/>
        </w:rPr>
      </w:pPr>
      <w:bookmarkStart w:id="17" w:name="_Toc221691685"/>
      <w:r>
        <w:br w:type="page"/>
      </w:r>
    </w:p>
    <w:p w14:paraId="0D54A6DB" w14:textId="27080E5F" w:rsidR="00F7290C" w:rsidRDefault="00F7290C" w:rsidP="007F07AE">
      <w:pPr>
        <w:pStyle w:val="Heading3"/>
      </w:pPr>
      <w:r>
        <w:lastRenderedPageBreak/>
        <w:t xml:space="preserve">Post </w:t>
      </w:r>
      <w:r w:rsidR="007652AA">
        <w:t>for 1 March 2026</w:t>
      </w:r>
      <w:r w:rsidR="00B65562">
        <w:t xml:space="preserve"> – SA Women’s Week</w:t>
      </w:r>
      <w:bookmarkEnd w:id="17"/>
    </w:p>
    <w:p w14:paraId="712026A5" w14:textId="6B44BD80" w:rsidR="00F7290C" w:rsidRDefault="00F7290C" w:rsidP="00AC239F">
      <w:pPr>
        <w:jc w:val="center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409D50F8" wp14:editId="01AE2E06">
            <wp:extent cx="1560830" cy="1560830"/>
            <wp:effectExtent l="0" t="0" r="1270" b="1270"/>
            <wp:docPr id="1793606389" name="Picture 9" descr="A purple graphic featuring silhouette's of women's heads. The tile says 'SA Women's. 1-8 March 2026. Balance the Scales. #SAWW26 #BalanceTheScales.'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3606389" name="Picture 9" descr="A purple graphic featuring silhouette's of women's heads. The tile says 'SA Women's. 1-8 March 2026. Balance the Scales. #SAWW26 #BalanceTheScales.'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0830" cy="1560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2663F64" w14:textId="228CEE06" w:rsidR="003E1F96" w:rsidRPr="00BB3D18" w:rsidRDefault="003E1F96" w:rsidP="003E1F96">
      <w:pPr>
        <w:spacing w:after="0"/>
        <w:rPr>
          <w:highlight w:val="yellow"/>
          <w:lang w:eastAsia="en-AU"/>
        </w:rPr>
      </w:pPr>
      <w:r w:rsidRPr="55151A1C">
        <w:rPr>
          <w:lang w:eastAsia="en-AU"/>
        </w:rPr>
        <w:t xml:space="preserve">SA Women’s Week </w:t>
      </w:r>
      <w:r w:rsidRPr="20A90C5C">
        <w:rPr>
          <w:lang w:eastAsia="en-AU"/>
        </w:rPr>
        <w:t>202</w:t>
      </w:r>
      <w:r w:rsidR="36A25FE7" w:rsidRPr="20A90C5C">
        <w:rPr>
          <w:lang w:eastAsia="en-AU"/>
        </w:rPr>
        <w:t>6</w:t>
      </w:r>
      <w:r w:rsidRPr="55151A1C">
        <w:rPr>
          <w:lang w:eastAsia="en-AU"/>
        </w:rPr>
        <w:t xml:space="preserve"> is here! </w:t>
      </w:r>
      <w:r w:rsidRPr="55151A1C">
        <w:rPr>
          <w:rFonts w:ascii="Segoe UI Emoji" w:eastAsia="Segoe UI Emoji" w:hAnsi="Segoe UI Emoji" w:cs="Segoe UI Emoji"/>
        </w:rPr>
        <w:t>💜💚</w:t>
      </w:r>
      <w:r>
        <w:br/>
      </w:r>
      <w:r>
        <w:br/>
      </w:r>
      <w:r w:rsidRPr="00BB3D18">
        <w:t>From today to 8 March</w:t>
      </w:r>
      <w:r w:rsidRPr="00BB3D18">
        <w:rPr>
          <w:lang w:eastAsia="en-AU"/>
        </w:rPr>
        <w:t xml:space="preserve">, join us as we </w:t>
      </w:r>
      <w:r w:rsidRPr="00BB3D18">
        <w:rPr>
          <w:rFonts w:eastAsia="Times New Roman"/>
          <w:lang w:eastAsia="en-AU"/>
        </w:rPr>
        <w:t>‘Balance</w:t>
      </w:r>
      <w:r w:rsidRPr="00D66EA4">
        <w:rPr>
          <w:rFonts w:eastAsia="Times New Roman"/>
          <w:lang w:eastAsia="en-AU"/>
        </w:rPr>
        <w:t xml:space="preserve"> the Scales</w:t>
      </w:r>
      <w:r>
        <w:rPr>
          <w:rFonts w:eastAsia="Times New Roman"/>
          <w:lang w:eastAsia="en-AU"/>
        </w:rPr>
        <w:t>’</w:t>
      </w:r>
      <w:r w:rsidRPr="00D66EA4">
        <w:rPr>
          <w:rFonts w:eastAsia="Times New Roman"/>
          <w:lang w:eastAsia="en-AU"/>
        </w:rPr>
        <w:t xml:space="preserve"> and take action to support gender equality across South Australia</w:t>
      </w:r>
      <w:r>
        <w:rPr>
          <w:rFonts w:eastAsia="Times New Roman"/>
          <w:lang w:eastAsia="en-AU"/>
        </w:rPr>
        <w:t>.</w:t>
      </w:r>
    </w:p>
    <w:p w14:paraId="079AC7C8" w14:textId="0F19B468" w:rsidR="003E1F96" w:rsidRPr="00401602" w:rsidRDefault="003E1F96" w:rsidP="003E1F96">
      <w:pPr>
        <w:spacing w:after="0" w:line="240" w:lineRule="auto"/>
        <w:contextualSpacing/>
        <w:textAlignment w:val="baseline"/>
        <w:rPr>
          <w:rFonts w:eastAsia="Times New Roman" w:cstheme="minorHAnsi"/>
          <w:szCs w:val="18"/>
          <w:lang w:eastAsia="en-AU"/>
        </w:rPr>
      </w:pPr>
      <w:r>
        <w:rPr>
          <w:lang w:eastAsia="en-AU"/>
        </w:rPr>
        <w:br/>
      </w:r>
      <w:r w:rsidRPr="004D23D4">
        <w:rPr>
          <w:lang w:eastAsia="en-AU"/>
        </w:rPr>
        <w:t>Get involved and find an event near you</w:t>
      </w:r>
      <w:r>
        <w:rPr>
          <w:lang w:eastAsia="en-AU"/>
        </w:rPr>
        <w:t xml:space="preserve">: </w:t>
      </w:r>
      <w:r w:rsidRPr="00401602">
        <w:rPr>
          <w:rFonts w:eastAsia="Times New Roman" w:cstheme="minorHAnsi"/>
          <w:szCs w:val="18"/>
          <w:lang w:eastAsia="en-AU"/>
        </w:rPr>
        <w:t>officeforwomen.sa.gov.au/</w:t>
      </w:r>
      <w:r w:rsidR="001A62BA">
        <w:rPr>
          <w:rFonts w:eastAsia="Times New Roman"/>
          <w:lang w:eastAsia="en-AU"/>
        </w:rPr>
        <w:t>sa-womens-week</w:t>
      </w:r>
      <w:r>
        <w:rPr>
          <w:rFonts w:eastAsia="Times New Roman" w:cstheme="minorHAnsi"/>
          <w:szCs w:val="18"/>
          <w:lang w:eastAsia="en-AU"/>
        </w:rPr>
        <w:br/>
      </w:r>
    </w:p>
    <w:p w14:paraId="346251DA" w14:textId="6C5E02B0" w:rsidR="00F7290C" w:rsidRPr="00F7290C" w:rsidRDefault="003E1F96" w:rsidP="003E1F96">
      <w:pPr>
        <w:rPr>
          <w:b/>
          <w:bCs/>
        </w:rPr>
      </w:pPr>
      <w:r w:rsidRPr="004B441F">
        <w:rPr>
          <w:rFonts w:eastAsia="Aptos" w:cstheme="minorHAnsi"/>
        </w:rPr>
        <w:t>#</w:t>
      </w:r>
      <w:r>
        <w:rPr>
          <w:rFonts w:eastAsia="Aptos" w:cstheme="minorHAnsi"/>
        </w:rPr>
        <w:t xml:space="preserve">BalanceTheScales </w:t>
      </w:r>
      <w:r w:rsidRPr="004B441F">
        <w:rPr>
          <w:rFonts w:eastAsia="Aptos" w:cstheme="minorHAnsi"/>
        </w:rPr>
        <w:t>#SAWW2</w:t>
      </w:r>
      <w:r>
        <w:rPr>
          <w:rFonts w:eastAsia="Aptos" w:cstheme="minorHAnsi"/>
        </w:rPr>
        <w:t>6</w:t>
      </w:r>
    </w:p>
    <w:p w14:paraId="23BE04FC" w14:textId="77777777" w:rsidR="00861014" w:rsidRDefault="00861014">
      <w:pPr>
        <w:rPr>
          <w:b/>
          <w:bCs/>
          <w:color w:val="24234A"/>
          <w:kern w:val="0"/>
          <w:lang w:eastAsia="ja-JP"/>
          <w14:ligatures w14:val="none"/>
        </w:rPr>
      </w:pPr>
    </w:p>
    <w:p w14:paraId="4DE23733" w14:textId="283B92B5" w:rsidR="00861014" w:rsidRDefault="007652AA" w:rsidP="007F07AE">
      <w:pPr>
        <w:pStyle w:val="Heading3"/>
        <w:rPr>
          <w:lang w:eastAsia="ja-JP"/>
        </w:rPr>
      </w:pPr>
      <w:bookmarkStart w:id="18" w:name="_Toc221691686"/>
      <w:r>
        <w:rPr>
          <w:lang w:eastAsia="ja-JP"/>
        </w:rPr>
        <w:t xml:space="preserve">Post for 8 March 2026 </w:t>
      </w:r>
      <w:r w:rsidR="00B65562">
        <w:rPr>
          <w:lang w:eastAsia="ja-JP"/>
        </w:rPr>
        <w:t xml:space="preserve">— </w:t>
      </w:r>
      <w:r w:rsidR="00861014">
        <w:rPr>
          <w:lang w:eastAsia="ja-JP"/>
        </w:rPr>
        <w:t>International Women’s Day</w:t>
      </w:r>
      <w:bookmarkEnd w:id="18"/>
    </w:p>
    <w:p w14:paraId="05461769" w14:textId="2FCD6604" w:rsidR="00FA213B" w:rsidRDefault="00FA213B" w:rsidP="007F07AE">
      <w:pPr>
        <w:jc w:val="center"/>
        <w:rPr>
          <w:b/>
          <w:bCs/>
          <w:color w:val="24234A"/>
          <w:kern w:val="0"/>
          <w:lang w:eastAsia="ja-JP"/>
          <w14:ligatures w14:val="none"/>
        </w:rPr>
      </w:pPr>
      <w:r>
        <w:rPr>
          <w:b/>
          <w:bCs/>
          <w:noProof/>
        </w:rPr>
        <w:drawing>
          <wp:inline distT="0" distB="0" distL="0" distR="0" wp14:anchorId="75CF73CD" wp14:editId="2C79D2BF">
            <wp:extent cx="1560830" cy="1560830"/>
            <wp:effectExtent l="0" t="0" r="1270" b="1270"/>
            <wp:docPr id="1167165761" name="Picture 9" descr="A purple graphic featuring silhouette's of women's heads. The tile says 'SA Women's. 1-8 March 2026. Balance the Scales. #SAWW26 #BalanceTheScales.'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7165761" name="Picture 9" descr="A purple graphic featuring silhouette's of women's heads. The tile says 'SA Women's. 1-8 March 2026. Balance the Scales. #SAWW26 #BalanceTheScales.'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0830" cy="1560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E8E838A" w14:textId="77777777" w:rsidR="00FA213B" w:rsidRPr="00FA213B" w:rsidRDefault="00FA213B" w:rsidP="00FA213B">
      <w:pPr>
        <w:rPr>
          <w:lang w:eastAsia="ja-JP"/>
        </w:rPr>
      </w:pPr>
      <w:r w:rsidRPr="00FA213B">
        <w:rPr>
          <w:lang w:eastAsia="ja-JP"/>
        </w:rPr>
        <w:t>Happy International Women's Day 2026!</w:t>
      </w:r>
    </w:p>
    <w:p w14:paraId="760D0D29" w14:textId="1D627DCD" w:rsidR="00FA213B" w:rsidRPr="00FA213B" w:rsidRDefault="00FA213B" w:rsidP="00FA213B">
      <w:pPr>
        <w:rPr>
          <w:lang w:eastAsia="ja-JP"/>
        </w:rPr>
      </w:pPr>
      <w:r w:rsidRPr="00FA213B">
        <w:rPr>
          <w:lang w:eastAsia="ja-JP"/>
        </w:rPr>
        <w:t xml:space="preserve">Today, we mark the end of SA Women’s Week and celebrate the incredible achievements of women around the world to empower girls and women. </w:t>
      </w:r>
      <w:r w:rsidR="002628A3" w:rsidRPr="5C50C72C">
        <w:rPr>
          <w:rFonts w:eastAsia="Times New Roman"/>
          <w:lang w:eastAsia="en-AU"/>
        </w:rPr>
        <w:t>Thank you to all who have got involved!</w:t>
      </w:r>
    </w:p>
    <w:p w14:paraId="5E34B3CF" w14:textId="77777777" w:rsidR="00FA213B" w:rsidRPr="00FA213B" w:rsidRDefault="00FA213B" w:rsidP="00FA213B">
      <w:pPr>
        <w:rPr>
          <w:lang w:eastAsia="ja-JP"/>
        </w:rPr>
      </w:pPr>
      <w:r w:rsidRPr="00FA213B">
        <w:rPr>
          <w:lang w:eastAsia="ja-JP"/>
        </w:rPr>
        <w:t>Together, we can challenge stereotypes, call out discrimination, and seek positive action to work towards gender equality.</w:t>
      </w:r>
    </w:p>
    <w:p w14:paraId="041E75B8" w14:textId="4C4B646D" w:rsidR="00E44D9A" w:rsidRDefault="00FA213B" w:rsidP="00FA213B">
      <w:pPr>
        <w:rPr>
          <w:rFonts w:asciiTheme="majorHAnsi" w:eastAsiaTheme="majorEastAsia" w:hAnsiTheme="majorHAnsi" w:cstheme="majorBidi"/>
          <w:sz w:val="40"/>
          <w:szCs w:val="40"/>
          <w:lang w:eastAsia="ja-JP"/>
        </w:rPr>
      </w:pPr>
      <w:r w:rsidRPr="00FA213B">
        <w:rPr>
          <w:lang w:eastAsia="ja-JP"/>
        </w:rPr>
        <w:t>#IWD2026 #BalanceTheScales #SAWW26</w:t>
      </w:r>
      <w:r w:rsidR="00E44D9A">
        <w:rPr>
          <w:lang w:eastAsia="ja-JP"/>
        </w:rPr>
        <w:br w:type="page"/>
      </w:r>
    </w:p>
    <w:p w14:paraId="01602EE5" w14:textId="4398A442" w:rsidR="0003408B" w:rsidRPr="00697B6A" w:rsidRDefault="00446A06" w:rsidP="00697B6A">
      <w:pPr>
        <w:pStyle w:val="Heading1"/>
        <w:spacing w:line="279" w:lineRule="auto"/>
        <w:rPr>
          <w:b/>
          <w:color w:val="24234A"/>
          <w:kern w:val="0"/>
          <w:lang w:eastAsia="ja-JP"/>
          <w14:ligatures w14:val="none"/>
        </w:rPr>
      </w:pPr>
      <w:bookmarkStart w:id="19" w:name="_Toc221691687"/>
      <w:r w:rsidRPr="00697B6A">
        <w:rPr>
          <w:b/>
          <w:bCs/>
          <w:color w:val="24234A"/>
          <w:kern w:val="0"/>
          <w:lang w:eastAsia="ja-JP"/>
          <w14:ligatures w14:val="none"/>
        </w:rPr>
        <w:lastRenderedPageBreak/>
        <w:t xml:space="preserve">Sample </w:t>
      </w:r>
      <w:r w:rsidR="00FE56A6">
        <w:rPr>
          <w:b/>
          <w:bCs/>
          <w:color w:val="24234A"/>
          <w:kern w:val="0"/>
          <w:lang w:eastAsia="ja-JP"/>
          <w14:ligatures w14:val="none"/>
        </w:rPr>
        <w:t>n</w:t>
      </w:r>
      <w:r w:rsidRPr="00697B6A">
        <w:rPr>
          <w:b/>
          <w:bCs/>
          <w:color w:val="24234A"/>
          <w:kern w:val="0"/>
          <w:lang w:eastAsia="ja-JP"/>
          <w14:ligatures w14:val="none"/>
        </w:rPr>
        <w:t xml:space="preserve">ewsletter </w:t>
      </w:r>
      <w:r w:rsidR="00FE56A6">
        <w:rPr>
          <w:b/>
          <w:bCs/>
          <w:color w:val="24234A"/>
          <w:kern w:val="0"/>
          <w:lang w:eastAsia="ja-JP"/>
          <w14:ligatures w14:val="none"/>
        </w:rPr>
        <w:t>a</w:t>
      </w:r>
      <w:r w:rsidRPr="00697B6A">
        <w:rPr>
          <w:b/>
          <w:bCs/>
          <w:color w:val="24234A"/>
          <w:kern w:val="0"/>
          <w:lang w:eastAsia="ja-JP"/>
          <w14:ligatures w14:val="none"/>
        </w:rPr>
        <w:t>rticle</w:t>
      </w:r>
      <w:bookmarkEnd w:id="19"/>
    </w:p>
    <w:p w14:paraId="6681C951" w14:textId="1F8570B8" w:rsidR="00E92F98" w:rsidRPr="00E92F98" w:rsidRDefault="00E92F98" w:rsidP="00E92F98">
      <w:pPr>
        <w:pStyle w:val="Heading3"/>
      </w:pPr>
      <w:bookmarkStart w:id="20" w:name="_Toc221691688"/>
      <w:r>
        <w:t xml:space="preserve">Celebrate </w:t>
      </w:r>
      <w:r w:rsidRPr="00E92F98">
        <w:t>SA Women’s Week</w:t>
      </w:r>
      <w:bookmarkEnd w:id="20"/>
      <w:r w:rsidRPr="00E92F98">
        <w:t> </w:t>
      </w:r>
    </w:p>
    <w:p w14:paraId="0DB02FCF" w14:textId="77777777" w:rsidR="00AD6858" w:rsidRDefault="00AD6858" w:rsidP="00AD6858">
      <w:r>
        <w:t>SA</w:t>
      </w:r>
      <w:r w:rsidRPr="00C67EC3">
        <w:t xml:space="preserve"> Women’s Week </w:t>
      </w:r>
      <w:r>
        <w:t xml:space="preserve">is a statewide initiative to elevate the status of women and girls and create meaningful conversation, reflection and action on gender equality. </w:t>
      </w:r>
    </w:p>
    <w:p w14:paraId="3B26D08C" w14:textId="77777777" w:rsidR="00AD6858" w:rsidRPr="002F4E69" w:rsidRDefault="00AD6858" w:rsidP="00AD6858">
      <w:r w:rsidRPr="00C67EC3">
        <w:t>Between 1 and 8 March 2026,</w:t>
      </w:r>
      <w:r>
        <w:t xml:space="preserve"> events will be held across South Australia </w:t>
      </w:r>
      <w:r w:rsidRPr="00706A40">
        <w:t>to celebrate the achievements and contributions of women and girls, to spark dialogue, but most importantly to inspire everyone to take action to advance gender equality in our State.</w:t>
      </w:r>
    </w:p>
    <w:p w14:paraId="1F538A03" w14:textId="724425E8" w:rsidR="00E92F98" w:rsidRPr="00E92F98" w:rsidRDefault="00E92F98" w:rsidP="00E92F98">
      <w:r w:rsidRPr="00E92F98">
        <w:t>SA Women’s Week supports this year’s UN Women Australia International Women’s Day theme, </w:t>
      </w:r>
      <w:hyperlink r:id="rId40" w:tgtFrame="_blank" w:history="1">
        <w:r w:rsidRPr="00E92F98">
          <w:rPr>
            <w:rStyle w:val="Hyperlink"/>
          </w:rPr>
          <w:t>‘Balance the Scales,’</w:t>
        </w:r>
      </w:hyperlink>
      <w:r w:rsidRPr="00E92F98">
        <w:t> </w:t>
      </w:r>
      <w:r w:rsidR="002402B9">
        <w:t xml:space="preserve">which calls for fair, inclusive justice and freedom for all women and girls. </w:t>
      </w:r>
      <w:r w:rsidR="002402B9" w:rsidRPr="005B1A47">
        <w:t xml:space="preserve">Balancing the Scales is about making sure </w:t>
      </w:r>
      <w:r w:rsidRPr="00E92F98">
        <w:t xml:space="preserve">that every woman and girl </w:t>
      </w:r>
      <w:r w:rsidR="002402B9" w:rsidRPr="005B1A47">
        <w:t xml:space="preserve">is </w:t>
      </w:r>
      <w:r w:rsidRPr="00E92F98">
        <w:t>safe,</w:t>
      </w:r>
      <w:r w:rsidR="002402B9" w:rsidRPr="005B1A47">
        <w:t xml:space="preserve"> heard and</w:t>
      </w:r>
      <w:r w:rsidRPr="00E92F98">
        <w:t xml:space="preserve"> free to </w:t>
      </w:r>
      <w:r w:rsidR="002402B9" w:rsidRPr="005B1A47">
        <w:t>shape</w:t>
      </w:r>
      <w:r w:rsidRPr="00E92F98">
        <w:t xml:space="preserve"> their own </w:t>
      </w:r>
      <w:r w:rsidR="002402B9" w:rsidRPr="005B1A47">
        <w:t>future.</w:t>
      </w:r>
    </w:p>
    <w:p w14:paraId="62E259DF" w14:textId="77777777" w:rsidR="00E92F98" w:rsidRPr="00E92F98" w:rsidRDefault="00E92F98" w:rsidP="00E92F98">
      <w:pPr>
        <w:rPr>
          <w:b/>
          <w:bCs/>
          <w:i/>
          <w:iCs/>
        </w:rPr>
      </w:pPr>
      <w:r w:rsidRPr="00E92F98">
        <w:rPr>
          <w:b/>
          <w:bCs/>
          <w:i/>
          <w:iCs/>
        </w:rPr>
        <w:t>Get involved in SA Women’s Week </w:t>
      </w:r>
    </w:p>
    <w:p w14:paraId="209EB67A" w14:textId="6B4F9AB4" w:rsidR="00E92F98" w:rsidRPr="00E92F98" w:rsidRDefault="00A615BA" w:rsidP="00E92F98">
      <w:r>
        <w:t>T</w:t>
      </w:r>
      <w:r w:rsidR="00E92F98" w:rsidRPr="00E92F98">
        <w:t xml:space="preserve">here are </w:t>
      </w:r>
      <w:r w:rsidR="7758941D">
        <w:t>many</w:t>
      </w:r>
      <w:r w:rsidR="00E92F98" w:rsidRPr="00E92F98">
        <w:t xml:space="preserve"> ways to support women and girls this SA Women’s Week: </w:t>
      </w:r>
    </w:p>
    <w:p w14:paraId="22A94D46" w14:textId="4114D43E" w:rsidR="00E92F98" w:rsidRPr="00E92F98" w:rsidRDefault="00A615BA" w:rsidP="00E92F98">
      <w:pPr>
        <w:numPr>
          <w:ilvl w:val="0"/>
          <w:numId w:val="7"/>
        </w:numPr>
      </w:pPr>
      <w:r>
        <w:t>a</w:t>
      </w:r>
      <w:r w:rsidR="00E92F98" w:rsidRPr="00E92F98">
        <w:t>ttend an event listed in the </w:t>
      </w:r>
      <w:hyperlink r:id="rId41" w:tgtFrame="_blank" w:history="1">
        <w:r w:rsidR="00E92F98" w:rsidRPr="00E92F98">
          <w:rPr>
            <w:rStyle w:val="Hyperlink"/>
          </w:rPr>
          <w:t>SA Women’s Week calendar</w:t>
        </w:r>
      </w:hyperlink>
      <w:r w:rsidR="00E92F98" w:rsidRPr="00E92F98">
        <w:t>. </w:t>
      </w:r>
    </w:p>
    <w:p w14:paraId="54063A50" w14:textId="4515B0AA" w:rsidR="00E92F98" w:rsidRPr="00E92F98" w:rsidRDefault="00A615BA" w:rsidP="00E92F98">
      <w:pPr>
        <w:numPr>
          <w:ilvl w:val="0"/>
          <w:numId w:val="8"/>
        </w:numPr>
      </w:pPr>
      <w:r>
        <w:t>s</w:t>
      </w:r>
      <w:r w:rsidR="00E92F98" w:rsidRPr="00E92F98">
        <w:t xml:space="preserve">upport </w:t>
      </w:r>
      <w:hyperlink r:id="rId42" w:history="1">
        <w:r w:rsidR="00AD1658">
          <w:rPr>
            <w:rStyle w:val="Hyperlink"/>
          </w:rPr>
          <w:t>SA Women-led Fringe shows</w:t>
        </w:r>
      </w:hyperlink>
      <w:r w:rsidR="00AD1658">
        <w:t xml:space="preserve"> </w:t>
      </w:r>
      <w:r w:rsidR="00E92F98" w:rsidRPr="00E92F98">
        <w:t>with limited discounted tickets available during SA Women’s Week </w:t>
      </w:r>
    </w:p>
    <w:p w14:paraId="0DF7FEA2" w14:textId="3CF1B296" w:rsidR="00E92F98" w:rsidRPr="00E92F98" w:rsidRDefault="00A615BA" w:rsidP="00E92F98">
      <w:pPr>
        <w:numPr>
          <w:ilvl w:val="0"/>
          <w:numId w:val="9"/>
        </w:numPr>
      </w:pPr>
      <w:r>
        <w:t>d</w:t>
      </w:r>
      <w:r w:rsidR="00E92F98" w:rsidRPr="00E92F98">
        <w:t>ownload the </w:t>
      </w:r>
      <w:hyperlink r:id="rId43" w:history="1">
        <w:r w:rsidR="00E92F98" w:rsidRPr="00BC738F">
          <w:rPr>
            <w:rStyle w:val="Hyperlink"/>
          </w:rPr>
          <w:t>SA Women’s Week poster</w:t>
        </w:r>
      </w:hyperlink>
      <w:r w:rsidR="00E92F98" w:rsidRPr="00E92F98">
        <w:t>, print it out and spread the word within your organisation and community. </w:t>
      </w:r>
    </w:p>
    <w:p w14:paraId="7DF05215" w14:textId="559AECAE" w:rsidR="00E92F98" w:rsidRPr="00E92F98" w:rsidRDefault="00E92F98" w:rsidP="00E92F98">
      <w:r w:rsidRPr="00E92F98">
        <w:t>It’s time to balance the scales</w:t>
      </w:r>
      <w:r w:rsidR="376D3B34">
        <w:t xml:space="preserve"> – </w:t>
      </w:r>
      <w:r w:rsidRPr="00E92F98">
        <w:t>take part in SA Women’s Week 2026 and help make change. </w:t>
      </w:r>
    </w:p>
    <w:p w14:paraId="0B63601E" w14:textId="77777777" w:rsidR="00E44D9A" w:rsidRDefault="00E44D9A"/>
    <w:p w14:paraId="6FEB792B" w14:textId="77777777" w:rsidR="00572E07" w:rsidRDefault="00572E07"/>
    <w:p w14:paraId="48A7D7B9" w14:textId="77777777" w:rsidR="00F5318E" w:rsidRDefault="00F5318E">
      <w:pPr>
        <w:sectPr w:rsidR="00F5318E" w:rsidSect="00647D91">
          <w:headerReference w:type="even" r:id="rId44"/>
          <w:headerReference w:type="default" r:id="rId45"/>
          <w:footerReference w:type="even" r:id="rId46"/>
          <w:footerReference w:type="default" r:id="rId47"/>
          <w:headerReference w:type="first" r:id="rId48"/>
          <w:footerReference w:type="first" r:id="rId49"/>
          <w:pgSz w:w="11906" w:h="16838"/>
          <w:pgMar w:top="1276" w:right="1440" w:bottom="2835" w:left="1440" w:header="709" w:footer="2087" w:gutter="0"/>
          <w:cols w:space="708"/>
          <w:titlePg/>
          <w:docGrid w:linePitch="360"/>
        </w:sectPr>
      </w:pPr>
    </w:p>
    <w:p w14:paraId="3C4E87C8" w14:textId="4AA3BB82" w:rsidR="00446A06" w:rsidRPr="00446A06" w:rsidRDefault="00461984" w:rsidP="00446A06">
      <w:bookmarkStart w:id="21" w:name="_Toc214630322"/>
      <w:r w:rsidRPr="00461984">
        <w:rPr>
          <w:rFonts w:ascii="Aptos" w:eastAsia="Aptos" w:hAnsi="Aptos" w:cs="Times New Roman"/>
          <w:noProof/>
          <w:color w:val="FFFFFF"/>
          <w:sz w:val="22"/>
          <w:szCs w:val="22"/>
        </w:rPr>
        <w:lastRenderedPageBreak/>
        <w:drawing>
          <wp:anchor distT="0" distB="0" distL="114300" distR="114300" simplePos="0" relativeHeight="251658241" behindDoc="0" locked="0" layoutInCell="1" allowOverlap="1" wp14:anchorId="15264F83" wp14:editId="065D583A">
            <wp:simplePos x="0" y="0"/>
            <wp:positionH relativeFrom="margin">
              <wp:align>center</wp:align>
            </wp:positionH>
            <wp:positionV relativeFrom="paragraph">
              <wp:posOffset>7617515</wp:posOffset>
            </wp:positionV>
            <wp:extent cx="2026920" cy="2026920"/>
            <wp:effectExtent l="0" t="0" r="0" b="0"/>
            <wp:wrapNone/>
            <wp:docPr id="783422531" name="Picture 39" descr="Office for Women log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3422531" name="Picture 39" descr="Office for Women logo."/>
                    <pic:cNvPicPr>
                      <a:picLocks noChangeAspect="1" noChangeArrowheads="1"/>
                    </pic:cNvPicPr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6920" cy="2026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21"/>
    </w:p>
    <w:sectPr w:rsidR="00446A06" w:rsidRPr="00446A06" w:rsidSect="003B5489">
      <w:pgSz w:w="11906" w:h="16838"/>
      <w:pgMar w:top="1276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D8CCDE" w14:textId="77777777" w:rsidR="00416F13" w:rsidRDefault="00416F13" w:rsidP="00E96430">
      <w:pPr>
        <w:spacing w:after="0" w:line="240" w:lineRule="auto"/>
      </w:pPr>
      <w:r>
        <w:separator/>
      </w:r>
    </w:p>
  </w:endnote>
  <w:endnote w:type="continuationSeparator" w:id="0">
    <w:p w14:paraId="5BFEDD1A" w14:textId="77777777" w:rsidR="00416F13" w:rsidRDefault="00416F13" w:rsidP="00E964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E1B98" w14:textId="7A5766C5" w:rsidR="00E96430" w:rsidRDefault="00E9643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060E9CD7" wp14:editId="5857F8A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80720" cy="393700"/>
              <wp:effectExtent l="0" t="0" r="5080" b="0"/>
              <wp:wrapNone/>
              <wp:docPr id="220194200" name="Text Box 5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0720" cy="393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4B4A225" w14:textId="60BD4067" w:rsidR="00E96430" w:rsidRPr="00E96430" w:rsidRDefault="00E96430" w:rsidP="00E96430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</w:pPr>
                          <w:r w:rsidRPr="00E96430"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0E9CD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 " style="position:absolute;margin-left:0;margin-top:0;width:53.6pt;height:31pt;z-index:25165824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" filled="f" stroked="f">
              <v:textbox style="mso-fit-shape-to-text:t" inset="0,0,0,15pt">
                <w:txbxContent>
                  <w:p w14:paraId="44B4A225" w14:textId="60BD4067" w:rsidR="00E96430" w:rsidRPr="00E96430" w:rsidRDefault="00E96430" w:rsidP="00E96430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</w:rPr>
                    </w:pPr>
                    <w:r w:rsidRPr="00E96430">
                      <w:rPr>
                        <w:rFonts w:ascii="Arial" w:eastAsia="Arial" w:hAnsi="Arial" w:cs="Arial"/>
                        <w:noProof/>
                        <w:color w:val="A80000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36336261"/>
      <w:docPartObj>
        <w:docPartGallery w:val="Page Numbers (Bottom of Page)"/>
        <w:docPartUnique/>
      </w:docPartObj>
    </w:sdtPr>
    <w:sdtEndPr>
      <w:rPr>
        <w:spacing w:val="60"/>
        <w:lang w:val="en-GB"/>
      </w:rPr>
    </w:sdtEndPr>
    <w:sdtContent>
      <w:p w14:paraId="6B6325FC" w14:textId="50DD0885" w:rsidR="0067430D" w:rsidRDefault="0067430D" w:rsidP="0067430D">
        <w:pPr>
          <w:pStyle w:val="Footer"/>
          <w:pBdr>
            <w:top w:val="single" w:sz="4" w:space="0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b/>
            <w:bCs/>
            <w:lang w:val="en-GB"/>
          </w:rPr>
          <w:t>2</w:t>
        </w:r>
        <w:r>
          <w:rPr>
            <w:b/>
            <w:bCs/>
          </w:rPr>
          <w:fldChar w:fldCharType="end"/>
        </w:r>
        <w:r>
          <w:rPr>
            <w:b/>
            <w:bCs/>
            <w:lang w:val="en-GB"/>
          </w:rPr>
          <w:t xml:space="preserve"> | </w:t>
        </w:r>
        <w:r w:rsidRPr="00760205">
          <w:rPr>
            <w:spacing w:val="60"/>
            <w:lang w:val="en-GB"/>
          </w:rPr>
          <w:t>Page</w:t>
        </w:r>
      </w:p>
    </w:sdtContent>
  </w:sdt>
  <w:p w14:paraId="4024B6D5" w14:textId="4A9CBED7" w:rsidR="00E96430" w:rsidRDefault="00647D91">
    <w:pPr>
      <w:pStyle w:val="Footer"/>
    </w:pPr>
    <w:r w:rsidRPr="0067430D">
      <w:rPr>
        <w:rFonts w:ascii="Aptos" w:eastAsia="Times New Roman" w:hAnsi="Aptos" w:cs="Times New Roman"/>
        <w:noProof/>
        <w:lang w:eastAsia="en-AU"/>
      </w:rPr>
      <w:drawing>
        <wp:anchor distT="0" distB="0" distL="114300" distR="114300" simplePos="0" relativeHeight="251658245" behindDoc="0" locked="0" layoutInCell="1" allowOverlap="1" wp14:anchorId="054BC393" wp14:editId="5722666A">
          <wp:simplePos x="0" y="0"/>
          <wp:positionH relativeFrom="margin">
            <wp:posOffset>-955675</wp:posOffset>
          </wp:positionH>
          <wp:positionV relativeFrom="paragraph">
            <wp:posOffset>221298</wp:posOffset>
          </wp:positionV>
          <wp:extent cx="7605713" cy="1287846"/>
          <wp:effectExtent l="0" t="0" r="0" b="7620"/>
          <wp:wrapNone/>
          <wp:docPr id="1647731328" name="Picture 1" descr="SA Women's Week. 1 - 8 March 2026. Balance the Scales. #SAWW26 #BalanceTheScal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5122795" name="Picture 1" descr="SA Women's Week. 1 - 8 March 2026. Balance the Scales. #SAWW26 #BalanceTheScale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5713" cy="12878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58D3B3" w14:textId="77777777" w:rsidR="00AD4C9C" w:rsidRDefault="00AD4C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B63E49" w14:textId="77777777" w:rsidR="00416F13" w:rsidRDefault="00416F13" w:rsidP="00E96430">
      <w:pPr>
        <w:spacing w:after="0" w:line="240" w:lineRule="auto"/>
      </w:pPr>
      <w:r>
        <w:separator/>
      </w:r>
    </w:p>
  </w:footnote>
  <w:footnote w:type="continuationSeparator" w:id="0">
    <w:p w14:paraId="175C52DF" w14:textId="77777777" w:rsidR="00416F13" w:rsidRDefault="00416F13" w:rsidP="00E96430">
      <w:pPr>
        <w:spacing w:after="0" w:line="240" w:lineRule="auto"/>
      </w:pPr>
      <w:r>
        <w:continuationSeparator/>
      </w:r>
    </w:p>
  </w:footnote>
  <w:footnote w:id="1">
    <w:p w14:paraId="55105AC7" w14:textId="45DAC08F" w:rsidR="00597DDA" w:rsidRDefault="00597DDA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597DDA">
        <w:t xml:space="preserve">Source: Investing in Equality 2025/26 </w:t>
      </w:r>
      <w:hyperlink r:id="rId1" w:history="1">
        <w:r w:rsidRPr="00597DDA">
          <w:rPr>
            <w:rStyle w:val="Hyperlink"/>
          </w:rPr>
          <w:t>Office for Women Investing in Equality 2025 - A gender analysis of the South Australian Budget 2025-26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9A6637" w14:textId="250A6BB8" w:rsidR="00E96430" w:rsidRDefault="00E9643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BD34A56" wp14:editId="1E731061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86435" cy="393700"/>
              <wp:effectExtent l="0" t="0" r="18415" b="6350"/>
              <wp:wrapNone/>
              <wp:docPr id="935384351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93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4DCA5E" w14:textId="19595CEE" w:rsidR="00E96430" w:rsidRPr="00E96430" w:rsidRDefault="00E96430" w:rsidP="00E96430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</w:pPr>
                          <w:r w:rsidRPr="00E96430"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D34A5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54.05pt;height:31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" filled="f" stroked="f">
              <v:textbox style="mso-fit-shape-to-text:t" inset="0,15pt,0,0">
                <w:txbxContent>
                  <w:p w14:paraId="4E4DCA5E" w14:textId="19595CEE" w:rsidR="00E96430" w:rsidRPr="00E96430" w:rsidRDefault="00E96430" w:rsidP="00E96430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</w:rPr>
                    </w:pPr>
                    <w:r w:rsidRPr="00E96430">
                      <w:rPr>
                        <w:rFonts w:ascii="Arial" w:eastAsia="Arial" w:hAnsi="Arial" w:cs="Arial"/>
                        <w:noProof/>
                        <w:color w:val="A8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B219D" w14:textId="011A4815" w:rsidR="00E96430" w:rsidRDefault="00E9643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50135217" wp14:editId="45644B20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86435" cy="393700"/>
              <wp:effectExtent l="0" t="0" r="18415" b="6350"/>
              <wp:wrapNone/>
              <wp:docPr id="2087427607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93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BC12FBF" w14:textId="5D517DD7" w:rsidR="00E96430" w:rsidRPr="00E96430" w:rsidRDefault="00E96430" w:rsidP="00E96430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</w:pPr>
                          <w:r w:rsidRPr="00E96430"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13521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54.05pt;height:31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" filled="f" stroked="f">
              <v:textbox style="mso-fit-shape-to-text:t" inset="0,15pt,0,0">
                <w:txbxContent>
                  <w:p w14:paraId="1BC12FBF" w14:textId="5D517DD7" w:rsidR="00E96430" w:rsidRPr="00E96430" w:rsidRDefault="00E96430" w:rsidP="00E96430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</w:rPr>
                    </w:pPr>
                    <w:r w:rsidRPr="00E96430">
                      <w:rPr>
                        <w:rFonts w:ascii="Arial" w:eastAsia="Arial" w:hAnsi="Arial" w:cs="Arial"/>
                        <w:noProof/>
                        <w:color w:val="A8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764D6" w14:textId="74E800FB" w:rsidR="00E96430" w:rsidRDefault="00DA41ED">
    <w:pPr>
      <w:pStyle w:val="Header"/>
    </w:pPr>
    <w:r>
      <w:rPr>
        <w:noProof/>
      </w:rPr>
      <w:drawing>
        <wp:anchor distT="0" distB="0" distL="114300" distR="114300" simplePos="0" relativeHeight="251658244" behindDoc="1" locked="0" layoutInCell="1" allowOverlap="1" wp14:anchorId="037A8843" wp14:editId="779BEAE1">
          <wp:simplePos x="0" y="0"/>
          <wp:positionH relativeFrom="page">
            <wp:align>right</wp:align>
          </wp:positionH>
          <wp:positionV relativeFrom="page">
            <wp:posOffset>-1145</wp:posOffset>
          </wp:positionV>
          <wp:extent cx="7553201" cy="10676586"/>
          <wp:effectExtent l="0" t="0" r="0" b="0"/>
          <wp:wrapTight wrapText="bothSides">
            <wp:wrapPolygon edited="0">
              <wp:start x="0" y="0"/>
              <wp:lineTo x="0" y="21545"/>
              <wp:lineTo x="21520" y="21545"/>
              <wp:lineTo x="21520" y="0"/>
              <wp:lineTo x="0" y="0"/>
            </wp:wrapPolygon>
          </wp:wrapTight>
          <wp:docPr id="1355569984" name="Picture 3" descr="SA Women's Week 2026 Communications Toolkit. Campaign period: 13/02/2026 - 08/03/20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2358596" name="Picture 3" descr="SA Women's Week 2026 Communications Toolkit. Campaign period: 13/02/2026 - 08/03/20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201" cy="106765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96430"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185C6A15" wp14:editId="311C285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86435" cy="393700"/>
              <wp:effectExtent l="0" t="0" r="18415" b="6350"/>
              <wp:wrapNone/>
              <wp:docPr id="1914698744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93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B7DADDF" w14:textId="3F840965" w:rsidR="00E96430" w:rsidRPr="00E96430" w:rsidRDefault="00E96430" w:rsidP="00E96430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</w:pPr>
                          <w:r w:rsidRPr="00E96430"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5C6A1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alt="OFFICIAL" style="position:absolute;margin-left:0;margin-top:0;width:54.05pt;height:31pt;z-index:251658243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" filled="f" stroked="f">
              <v:textbox style="mso-fit-shape-to-text:t" inset="0,15pt,0,0">
                <w:txbxContent>
                  <w:p w14:paraId="1B7DADDF" w14:textId="3F840965" w:rsidR="00E96430" w:rsidRPr="00E96430" w:rsidRDefault="00E96430" w:rsidP="00E96430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</w:rPr>
                    </w:pPr>
                    <w:r w:rsidRPr="00E96430">
                      <w:rPr>
                        <w:rFonts w:ascii="Arial" w:eastAsia="Arial" w:hAnsi="Arial" w:cs="Arial"/>
                        <w:noProof/>
                        <w:color w:val="A8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439D3"/>
    <w:multiLevelType w:val="hybridMultilevel"/>
    <w:tmpl w:val="0B10C6F2"/>
    <w:lvl w:ilvl="0" w:tplc="DD70956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15B63E4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5E66EF1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D3B2143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AA6C6F1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040CB13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229E56C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51BE6A0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19123C5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1" w15:restartNumberingAfterBreak="0">
    <w:nsid w:val="0B6E363E"/>
    <w:multiLevelType w:val="multilevel"/>
    <w:tmpl w:val="3B34A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BA442BB"/>
    <w:multiLevelType w:val="hybridMultilevel"/>
    <w:tmpl w:val="A470F698"/>
    <w:lvl w:ilvl="0" w:tplc="C82A8EF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1A70AB3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CF22EDF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66DEE42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B84A607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07F82D5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748A57C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720A7F1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D73EE56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3" w15:restartNumberingAfterBreak="0">
    <w:nsid w:val="149F5C05"/>
    <w:multiLevelType w:val="hybridMultilevel"/>
    <w:tmpl w:val="C70CBAB2"/>
    <w:lvl w:ilvl="0" w:tplc="C1C6699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0216802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BE4278F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C332E52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EEFCCDF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C3B224E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D318FDB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B58E884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727A35A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4" w15:restartNumberingAfterBreak="0">
    <w:nsid w:val="18E829CD"/>
    <w:multiLevelType w:val="multilevel"/>
    <w:tmpl w:val="C9126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80631BB"/>
    <w:multiLevelType w:val="hybridMultilevel"/>
    <w:tmpl w:val="200CDDDE"/>
    <w:lvl w:ilvl="0" w:tplc="1B44481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AD2297D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A60EE6C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1BD41DB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966E795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559EF65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0CD474A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0444066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65A03A2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6" w15:restartNumberingAfterBreak="0">
    <w:nsid w:val="2D79344A"/>
    <w:multiLevelType w:val="hybridMultilevel"/>
    <w:tmpl w:val="79C8629E"/>
    <w:lvl w:ilvl="0" w:tplc="BE82240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0F9298D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07DCD1B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677C65E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A824198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3F1EB28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A09860A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DD604F2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4734E34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7" w15:restartNumberingAfterBreak="0">
    <w:nsid w:val="304D445A"/>
    <w:multiLevelType w:val="hybridMultilevel"/>
    <w:tmpl w:val="F8DA63C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CE7102"/>
    <w:multiLevelType w:val="multilevel"/>
    <w:tmpl w:val="6BDA1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BAB02E5"/>
    <w:multiLevelType w:val="multilevel"/>
    <w:tmpl w:val="8996A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EC90C03"/>
    <w:multiLevelType w:val="multilevel"/>
    <w:tmpl w:val="250A5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0FE3154"/>
    <w:multiLevelType w:val="multilevel"/>
    <w:tmpl w:val="3F424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95F3315"/>
    <w:multiLevelType w:val="multilevel"/>
    <w:tmpl w:val="B6B00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34A2584"/>
    <w:multiLevelType w:val="multilevel"/>
    <w:tmpl w:val="D1541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C1740D1"/>
    <w:multiLevelType w:val="hybridMultilevel"/>
    <w:tmpl w:val="935CD068"/>
    <w:lvl w:ilvl="0" w:tplc="B198B55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9ECA4BB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5A16984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9E64FB0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67DE351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0FB4E8B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7A74379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2C7CF53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E68C42E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num w:numId="1" w16cid:durableId="1892226420">
    <w:abstractNumId w:val="7"/>
  </w:num>
  <w:num w:numId="2" w16cid:durableId="1193424045">
    <w:abstractNumId w:val="11"/>
  </w:num>
  <w:num w:numId="3" w16cid:durableId="733745475">
    <w:abstractNumId w:val="1"/>
  </w:num>
  <w:num w:numId="4" w16cid:durableId="2104521629">
    <w:abstractNumId w:val="10"/>
  </w:num>
  <w:num w:numId="5" w16cid:durableId="1814718733">
    <w:abstractNumId w:val="4"/>
  </w:num>
  <w:num w:numId="6" w16cid:durableId="1596207522">
    <w:abstractNumId w:val="9"/>
  </w:num>
  <w:num w:numId="7" w16cid:durableId="531844613">
    <w:abstractNumId w:val="8"/>
  </w:num>
  <w:num w:numId="8" w16cid:durableId="216205471">
    <w:abstractNumId w:val="12"/>
  </w:num>
  <w:num w:numId="9" w16cid:durableId="648753831">
    <w:abstractNumId w:val="13"/>
  </w:num>
  <w:num w:numId="10" w16cid:durableId="1416392010">
    <w:abstractNumId w:val="3"/>
  </w:num>
  <w:num w:numId="11" w16cid:durableId="1583489379">
    <w:abstractNumId w:val="14"/>
  </w:num>
  <w:num w:numId="12" w16cid:durableId="1751659872">
    <w:abstractNumId w:val="0"/>
  </w:num>
  <w:num w:numId="13" w16cid:durableId="1156070222">
    <w:abstractNumId w:val="5"/>
  </w:num>
  <w:num w:numId="14" w16cid:durableId="1741102441">
    <w:abstractNumId w:val="6"/>
  </w:num>
  <w:num w:numId="15" w16cid:durableId="10447215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08B"/>
    <w:rsid w:val="00002BCB"/>
    <w:rsid w:val="000039B4"/>
    <w:rsid w:val="000047EC"/>
    <w:rsid w:val="00005911"/>
    <w:rsid w:val="00006442"/>
    <w:rsid w:val="00006BCC"/>
    <w:rsid w:val="00011A3D"/>
    <w:rsid w:val="00014BD0"/>
    <w:rsid w:val="0001596F"/>
    <w:rsid w:val="000201CF"/>
    <w:rsid w:val="00026EED"/>
    <w:rsid w:val="00027FD3"/>
    <w:rsid w:val="000309DF"/>
    <w:rsid w:val="00032C05"/>
    <w:rsid w:val="0003408B"/>
    <w:rsid w:val="00036B5A"/>
    <w:rsid w:val="00046E14"/>
    <w:rsid w:val="00050410"/>
    <w:rsid w:val="0005176B"/>
    <w:rsid w:val="00051F3D"/>
    <w:rsid w:val="00056366"/>
    <w:rsid w:val="000643B8"/>
    <w:rsid w:val="00065516"/>
    <w:rsid w:val="00067A25"/>
    <w:rsid w:val="000711A4"/>
    <w:rsid w:val="00077638"/>
    <w:rsid w:val="00085254"/>
    <w:rsid w:val="00086FF0"/>
    <w:rsid w:val="00091DE8"/>
    <w:rsid w:val="00096F25"/>
    <w:rsid w:val="000B038C"/>
    <w:rsid w:val="000B2438"/>
    <w:rsid w:val="000B5ABB"/>
    <w:rsid w:val="000D1C67"/>
    <w:rsid w:val="000D307B"/>
    <w:rsid w:val="000D7B2B"/>
    <w:rsid w:val="000E04DB"/>
    <w:rsid w:val="000E0626"/>
    <w:rsid w:val="000E1007"/>
    <w:rsid w:val="000E23E2"/>
    <w:rsid w:val="000E2A1D"/>
    <w:rsid w:val="000E37F1"/>
    <w:rsid w:val="000F54F0"/>
    <w:rsid w:val="000F5C29"/>
    <w:rsid w:val="0011183A"/>
    <w:rsid w:val="00112389"/>
    <w:rsid w:val="00123F70"/>
    <w:rsid w:val="00125809"/>
    <w:rsid w:val="001355A2"/>
    <w:rsid w:val="0013778B"/>
    <w:rsid w:val="0014068E"/>
    <w:rsid w:val="00152055"/>
    <w:rsid w:val="001521EF"/>
    <w:rsid w:val="001533B9"/>
    <w:rsid w:val="001538EE"/>
    <w:rsid w:val="001544E2"/>
    <w:rsid w:val="00154F06"/>
    <w:rsid w:val="00155B2A"/>
    <w:rsid w:val="001622AE"/>
    <w:rsid w:val="001719EF"/>
    <w:rsid w:val="001778F5"/>
    <w:rsid w:val="00180CCE"/>
    <w:rsid w:val="001853E1"/>
    <w:rsid w:val="00193367"/>
    <w:rsid w:val="001949ED"/>
    <w:rsid w:val="00195569"/>
    <w:rsid w:val="001A2712"/>
    <w:rsid w:val="001A2BE6"/>
    <w:rsid w:val="001A3953"/>
    <w:rsid w:val="001A5547"/>
    <w:rsid w:val="001A62BA"/>
    <w:rsid w:val="001A7FC5"/>
    <w:rsid w:val="001B08F4"/>
    <w:rsid w:val="001B3424"/>
    <w:rsid w:val="001D184F"/>
    <w:rsid w:val="001D65C3"/>
    <w:rsid w:val="001D6B23"/>
    <w:rsid w:val="001D75DC"/>
    <w:rsid w:val="001E5660"/>
    <w:rsid w:val="001E6487"/>
    <w:rsid w:val="001E6EF3"/>
    <w:rsid w:val="001E77B8"/>
    <w:rsid w:val="001F7133"/>
    <w:rsid w:val="002022C3"/>
    <w:rsid w:val="00206797"/>
    <w:rsid w:val="00216887"/>
    <w:rsid w:val="00223FA8"/>
    <w:rsid w:val="002269C3"/>
    <w:rsid w:val="00227A09"/>
    <w:rsid w:val="002305B0"/>
    <w:rsid w:val="00232F55"/>
    <w:rsid w:val="002355D0"/>
    <w:rsid w:val="00236863"/>
    <w:rsid w:val="002402B9"/>
    <w:rsid w:val="002511FC"/>
    <w:rsid w:val="00251C1C"/>
    <w:rsid w:val="00252C82"/>
    <w:rsid w:val="00261C07"/>
    <w:rsid w:val="002628A3"/>
    <w:rsid w:val="00266A4F"/>
    <w:rsid w:val="002676BB"/>
    <w:rsid w:val="002702C1"/>
    <w:rsid w:val="002711EE"/>
    <w:rsid w:val="002756EA"/>
    <w:rsid w:val="00282500"/>
    <w:rsid w:val="00284E3D"/>
    <w:rsid w:val="002858C0"/>
    <w:rsid w:val="002868A7"/>
    <w:rsid w:val="00291003"/>
    <w:rsid w:val="00291989"/>
    <w:rsid w:val="00294F4F"/>
    <w:rsid w:val="002A03BB"/>
    <w:rsid w:val="002A1B1A"/>
    <w:rsid w:val="002A22AC"/>
    <w:rsid w:val="002A4C42"/>
    <w:rsid w:val="002A6635"/>
    <w:rsid w:val="002B0F40"/>
    <w:rsid w:val="002B190F"/>
    <w:rsid w:val="002B256C"/>
    <w:rsid w:val="002B2D6D"/>
    <w:rsid w:val="002B31F9"/>
    <w:rsid w:val="002B598B"/>
    <w:rsid w:val="002B5A21"/>
    <w:rsid w:val="002B5E28"/>
    <w:rsid w:val="002C5FA5"/>
    <w:rsid w:val="002C61E2"/>
    <w:rsid w:val="002C70D3"/>
    <w:rsid w:val="002D09CC"/>
    <w:rsid w:val="002D237E"/>
    <w:rsid w:val="002D4B09"/>
    <w:rsid w:val="002F1FCE"/>
    <w:rsid w:val="002F4684"/>
    <w:rsid w:val="002F6356"/>
    <w:rsid w:val="00301D70"/>
    <w:rsid w:val="00301DA2"/>
    <w:rsid w:val="00301F16"/>
    <w:rsid w:val="003063F2"/>
    <w:rsid w:val="00307162"/>
    <w:rsid w:val="00310376"/>
    <w:rsid w:val="00316916"/>
    <w:rsid w:val="003212F7"/>
    <w:rsid w:val="00322C59"/>
    <w:rsid w:val="00326BEE"/>
    <w:rsid w:val="00330538"/>
    <w:rsid w:val="003325C6"/>
    <w:rsid w:val="003339AE"/>
    <w:rsid w:val="00340161"/>
    <w:rsid w:val="00343131"/>
    <w:rsid w:val="003445BC"/>
    <w:rsid w:val="00344C9B"/>
    <w:rsid w:val="0034638C"/>
    <w:rsid w:val="003503DA"/>
    <w:rsid w:val="003601BC"/>
    <w:rsid w:val="0036120E"/>
    <w:rsid w:val="0036397D"/>
    <w:rsid w:val="00363FF5"/>
    <w:rsid w:val="00373E67"/>
    <w:rsid w:val="003742F4"/>
    <w:rsid w:val="003812F0"/>
    <w:rsid w:val="00383B62"/>
    <w:rsid w:val="00384199"/>
    <w:rsid w:val="0038750E"/>
    <w:rsid w:val="00391AB8"/>
    <w:rsid w:val="00392BB8"/>
    <w:rsid w:val="003A08D1"/>
    <w:rsid w:val="003A0BB7"/>
    <w:rsid w:val="003A297C"/>
    <w:rsid w:val="003A3FEA"/>
    <w:rsid w:val="003A500B"/>
    <w:rsid w:val="003A63FF"/>
    <w:rsid w:val="003B3372"/>
    <w:rsid w:val="003B48C1"/>
    <w:rsid w:val="003B5489"/>
    <w:rsid w:val="003C209D"/>
    <w:rsid w:val="003C23AC"/>
    <w:rsid w:val="003C3360"/>
    <w:rsid w:val="003C4022"/>
    <w:rsid w:val="003C4CA6"/>
    <w:rsid w:val="003C75F3"/>
    <w:rsid w:val="003D7EB6"/>
    <w:rsid w:val="003E1F96"/>
    <w:rsid w:val="003E4519"/>
    <w:rsid w:val="003F2781"/>
    <w:rsid w:val="003F4770"/>
    <w:rsid w:val="003F7F84"/>
    <w:rsid w:val="00401B4F"/>
    <w:rsid w:val="004053F8"/>
    <w:rsid w:val="004070E3"/>
    <w:rsid w:val="00411DC2"/>
    <w:rsid w:val="004154D9"/>
    <w:rsid w:val="00416F13"/>
    <w:rsid w:val="00420D37"/>
    <w:rsid w:val="004235F7"/>
    <w:rsid w:val="00426777"/>
    <w:rsid w:val="0043030A"/>
    <w:rsid w:val="00436A6C"/>
    <w:rsid w:val="004404F1"/>
    <w:rsid w:val="004442A3"/>
    <w:rsid w:val="004444AF"/>
    <w:rsid w:val="00444731"/>
    <w:rsid w:val="00445C13"/>
    <w:rsid w:val="00446A06"/>
    <w:rsid w:val="004544B9"/>
    <w:rsid w:val="00456799"/>
    <w:rsid w:val="00456FB8"/>
    <w:rsid w:val="00461783"/>
    <w:rsid w:val="00461984"/>
    <w:rsid w:val="00470538"/>
    <w:rsid w:val="00476E84"/>
    <w:rsid w:val="00484F99"/>
    <w:rsid w:val="00486909"/>
    <w:rsid w:val="00487715"/>
    <w:rsid w:val="00493059"/>
    <w:rsid w:val="004954FF"/>
    <w:rsid w:val="00496F0C"/>
    <w:rsid w:val="0049798F"/>
    <w:rsid w:val="004A7BE6"/>
    <w:rsid w:val="004C053E"/>
    <w:rsid w:val="004E2007"/>
    <w:rsid w:val="004E3D7C"/>
    <w:rsid w:val="004E7E03"/>
    <w:rsid w:val="004E7E56"/>
    <w:rsid w:val="004F128E"/>
    <w:rsid w:val="004F5FB4"/>
    <w:rsid w:val="004F6039"/>
    <w:rsid w:val="005003F5"/>
    <w:rsid w:val="005014D2"/>
    <w:rsid w:val="005126D6"/>
    <w:rsid w:val="00513EE9"/>
    <w:rsid w:val="005179C0"/>
    <w:rsid w:val="00522751"/>
    <w:rsid w:val="00523AD3"/>
    <w:rsid w:val="00531A4C"/>
    <w:rsid w:val="00532B5F"/>
    <w:rsid w:val="005408C6"/>
    <w:rsid w:val="0055168B"/>
    <w:rsid w:val="00553DD3"/>
    <w:rsid w:val="00554A68"/>
    <w:rsid w:val="00566039"/>
    <w:rsid w:val="0056622D"/>
    <w:rsid w:val="00572E07"/>
    <w:rsid w:val="00573BF1"/>
    <w:rsid w:val="005778A7"/>
    <w:rsid w:val="00582101"/>
    <w:rsid w:val="00584D12"/>
    <w:rsid w:val="00597DDA"/>
    <w:rsid w:val="005A23BB"/>
    <w:rsid w:val="005A549A"/>
    <w:rsid w:val="005A6B87"/>
    <w:rsid w:val="005A78A5"/>
    <w:rsid w:val="005B0227"/>
    <w:rsid w:val="005B1BED"/>
    <w:rsid w:val="005B1C81"/>
    <w:rsid w:val="005B247F"/>
    <w:rsid w:val="005C317A"/>
    <w:rsid w:val="005D5FB0"/>
    <w:rsid w:val="005D7560"/>
    <w:rsid w:val="005E0DBC"/>
    <w:rsid w:val="005F032A"/>
    <w:rsid w:val="005F232B"/>
    <w:rsid w:val="005F4B28"/>
    <w:rsid w:val="005F6AE8"/>
    <w:rsid w:val="005F6DDE"/>
    <w:rsid w:val="005F7631"/>
    <w:rsid w:val="0060353F"/>
    <w:rsid w:val="00607AE4"/>
    <w:rsid w:val="00610D54"/>
    <w:rsid w:val="00612703"/>
    <w:rsid w:val="00613027"/>
    <w:rsid w:val="006212BA"/>
    <w:rsid w:val="006316B6"/>
    <w:rsid w:val="00640226"/>
    <w:rsid w:val="00642B7E"/>
    <w:rsid w:val="0064628C"/>
    <w:rsid w:val="00646D0C"/>
    <w:rsid w:val="00647D91"/>
    <w:rsid w:val="00651553"/>
    <w:rsid w:val="00652FD8"/>
    <w:rsid w:val="006541DC"/>
    <w:rsid w:val="00654574"/>
    <w:rsid w:val="0065475B"/>
    <w:rsid w:val="00654EA2"/>
    <w:rsid w:val="006568EF"/>
    <w:rsid w:val="00656D15"/>
    <w:rsid w:val="00657F7E"/>
    <w:rsid w:val="0066603D"/>
    <w:rsid w:val="00674056"/>
    <w:rsid w:val="0067430D"/>
    <w:rsid w:val="00680A4D"/>
    <w:rsid w:val="0068530D"/>
    <w:rsid w:val="00687E3A"/>
    <w:rsid w:val="00694569"/>
    <w:rsid w:val="00694756"/>
    <w:rsid w:val="00697804"/>
    <w:rsid w:val="00697819"/>
    <w:rsid w:val="00697B6A"/>
    <w:rsid w:val="006A10AC"/>
    <w:rsid w:val="006A7607"/>
    <w:rsid w:val="006B299D"/>
    <w:rsid w:val="006B3354"/>
    <w:rsid w:val="006B35BE"/>
    <w:rsid w:val="006B73DB"/>
    <w:rsid w:val="006C15A4"/>
    <w:rsid w:val="006C2704"/>
    <w:rsid w:val="006C2AB9"/>
    <w:rsid w:val="006C413C"/>
    <w:rsid w:val="006C49B2"/>
    <w:rsid w:val="006C6362"/>
    <w:rsid w:val="006D1128"/>
    <w:rsid w:val="006D6109"/>
    <w:rsid w:val="006E681A"/>
    <w:rsid w:val="006E6E29"/>
    <w:rsid w:val="006F1094"/>
    <w:rsid w:val="006F1407"/>
    <w:rsid w:val="006F7727"/>
    <w:rsid w:val="006F7CF0"/>
    <w:rsid w:val="006F7F13"/>
    <w:rsid w:val="007024F2"/>
    <w:rsid w:val="007066BC"/>
    <w:rsid w:val="007068C4"/>
    <w:rsid w:val="00716B3C"/>
    <w:rsid w:val="00717C6B"/>
    <w:rsid w:val="00720B61"/>
    <w:rsid w:val="00722994"/>
    <w:rsid w:val="00722A83"/>
    <w:rsid w:val="00723B64"/>
    <w:rsid w:val="0072417C"/>
    <w:rsid w:val="00724CD9"/>
    <w:rsid w:val="00727D67"/>
    <w:rsid w:val="00730B9D"/>
    <w:rsid w:val="007325E0"/>
    <w:rsid w:val="00733753"/>
    <w:rsid w:val="0074471B"/>
    <w:rsid w:val="00744FC9"/>
    <w:rsid w:val="00746C93"/>
    <w:rsid w:val="00747D0D"/>
    <w:rsid w:val="007505DE"/>
    <w:rsid w:val="00760205"/>
    <w:rsid w:val="0076443D"/>
    <w:rsid w:val="007652AA"/>
    <w:rsid w:val="00767052"/>
    <w:rsid w:val="007732DC"/>
    <w:rsid w:val="00780297"/>
    <w:rsid w:val="00780ECF"/>
    <w:rsid w:val="00793731"/>
    <w:rsid w:val="007956DA"/>
    <w:rsid w:val="00797BC0"/>
    <w:rsid w:val="007A04E6"/>
    <w:rsid w:val="007A0E1B"/>
    <w:rsid w:val="007A56F5"/>
    <w:rsid w:val="007B4154"/>
    <w:rsid w:val="007B5088"/>
    <w:rsid w:val="007C7597"/>
    <w:rsid w:val="007D2DD8"/>
    <w:rsid w:val="007D411E"/>
    <w:rsid w:val="007D6E14"/>
    <w:rsid w:val="007E0594"/>
    <w:rsid w:val="007E168C"/>
    <w:rsid w:val="007E1EBF"/>
    <w:rsid w:val="007E436A"/>
    <w:rsid w:val="007E6B35"/>
    <w:rsid w:val="007E6D42"/>
    <w:rsid w:val="007F07AE"/>
    <w:rsid w:val="007F1013"/>
    <w:rsid w:val="007F3D58"/>
    <w:rsid w:val="007F474E"/>
    <w:rsid w:val="007F5A0D"/>
    <w:rsid w:val="00810EDD"/>
    <w:rsid w:val="00812A0D"/>
    <w:rsid w:val="00812AA0"/>
    <w:rsid w:val="00827360"/>
    <w:rsid w:val="00831B7B"/>
    <w:rsid w:val="00836DA2"/>
    <w:rsid w:val="0083780B"/>
    <w:rsid w:val="0084058B"/>
    <w:rsid w:val="0084260A"/>
    <w:rsid w:val="00845C92"/>
    <w:rsid w:val="00861014"/>
    <w:rsid w:val="00862059"/>
    <w:rsid w:val="008760BA"/>
    <w:rsid w:val="0088247C"/>
    <w:rsid w:val="008835DB"/>
    <w:rsid w:val="00885459"/>
    <w:rsid w:val="0088645F"/>
    <w:rsid w:val="00893230"/>
    <w:rsid w:val="008960FF"/>
    <w:rsid w:val="008A3909"/>
    <w:rsid w:val="008A73E5"/>
    <w:rsid w:val="008B1BF4"/>
    <w:rsid w:val="008B387E"/>
    <w:rsid w:val="008B3DF1"/>
    <w:rsid w:val="008B61DB"/>
    <w:rsid w:val="008D2962"/>
    <w:rsid w:val="008D592D"/>
    <w:rsid w:val="008D6FB8"/>
    <w:rsid w:val="008E05A7"/>
    <w:rsid w:val="008F4937"/>
    <w:rsid w:val="00903275"/>
    <w:rsid w:val="00903C90"/>
    <w:rsid w:val="00907D76"/>
    <w:rsid w:val="00915D3F"/>
    <w:rsid w:val="00917A47"/>
    <w:rsid w:val="00917FA5"/>
    <w:rsid w:val="00920410"/>
    <w:rsid w:val="009225B1"/>
    <w:rsid w:val="009309FB"/>
    <w:rsid w:val="009324DA"/>
    <w:rsid w:val="009324FC"/>
    <w:rsid w:val="009367DE"/>
    <w:rsid w:val="00937B30"/>
    <w:rsid w:val="00941EB8"/>
    <w:rsid w:val="00942586"/>
    <w:rsid w:val="00942C63"/>
    <w:rsid w:val="00947B07"/>
    <w:rsid w:val="009536BD"/>
    <w:rsid w:val="00954C60"/>
    <w:rsid w:val="00955977"/>
    <w:rsid w:val="00963E1E"/>
    <w:rsid w:val="009657B5"/>
    <w:rsid w:val="0097361C"/>
    <w:rsid w:val="00982431"/>
    <w:rsid w:val="0098516D"/>
    <w:rsid w:val="00994C00"/>
    <w:rsid w:val="00995F56"/>
    <w:rsid w:val="009A3136"/>
    <w:rsid w:val="009A4418"/>
    <w:rsid w:val="009A532C"/>
    <w:rsid w:val="009A5AA5"/>
    <w:rsid w:val="009A7CA1"/>
    <w:rsid w:val="009C657B"/>
    <w:rsid w:val="009F7B49"/>
    <w:rsid w:val="00A014C0"/>
    <w:rsid w:val="00A01D6A"/>
    <w:rsid w:val="00A02DDB"/>
    <w:rsid w:val="00A04B07"/>
    <w:rsid w:val="00A10CF4"/>
    <w:rsid w:val="00A13E1D"/>
    <w:rsid w:val="00A16F5D"/>
    <w:rsid w:val="00A24598"/>
    <w:rsid w:val="00A24CFE"/>
    <w:rsid w:val="00A314AB"/>
    <w:rsid w:val="00A315E9"/>
    <w:rsid w:val="00A33FD0"/>
    <w:rsid w:val="00A34640"/>
    <w:rsid w:val="00A421A1"/>
    <w:rsid w:val="00A4488F"/>
    <w:rsid w:val="00A45B52"/>
    <w:rsid w:val="00A5471B"/>
    <w:rsid w:val="00A57158"/>
    <w:rsid w:val="00A615BA"/>
    <w:rsid w:val="00A61C78"/>
    <w:rsid w:val="00A65F0D"/>
    <w:rsid w:val="00A67294"/>
    <w:rsid w:val="00A70662"/>
    <w:rsid w:val="00A71DD5"/>
    <w:rsid w:val="00A73882"/>
    <w:rsid w:val="00A73AB9"/>
    <w:rsid w:val="00A75146"/>
    <w:rsid w:val="00A7673B"/>
    <w:rsid w:val="00A93175"/>
    <w:rsid w:val="00A93DC5"/>
    <w:rsid w:val="00A94003"/>
    <w:rsid w:val="00A94987"/>
    <w:rsid w:val="00AA06BB"/>
    <w:rsid w:val="00AA0D63"/>
    <w:rsid w:val="00AA4830"/>
    <w:rsid w:val="00AA6A92"/>
    <w:rsid w:val="00AB0A9E"/>
    <w:rsid w:val="00AB449A"/>
    <w:rsid w:val="00AB73B5"/>
    <w:rsid w:val="00AB74D7"/>
    <w:rsid w:val="00AC218D"/>
    <w:rsid w:val="00AC239F"/>
    <w:rsid w:val="00AC705E"/>
    <w:rsid w:val="00AD09E6"/>
    <w:rsid w:val="00AD1658"/>
    <w:rsid w:val="00AD2134"/>
    <w:rsid w:val="00AD4C9C"/>
    <w:rsid w:val="00AD5B9C"/>
    <w:rsid w:val="00AD6858"/>
    <w:rsid w:val="00AD7A30"/>
    <w:rsid w:val="00AE16A4"/>
    <w:rsid w:val="00AE1B14"/>
    <w:rsid w:val="00AE3CEA"/>
    <w:rsid w:val="00AE6068"/>
    <w:rsid w:val="00AE6511"/>
    <w:rsid w:val="00AF41E0"/>
    <w:rsid w:val="00AF5D51"/>
    <w:rsid w:val="00B03AC3"/>
    <w:rsid w:val="00B05707"/>
    <w:rsid w:val="00B071C5"/>
    <w:rsid w:val="00B11634"/>
    <w:rsid w:val="00B11CB4"/>
    <w:rsid w:val="00B21FDF"/>
    <w:rsid w:val="00B31DA8"/>
    <w:rsid w:val="00B428DE"/>
    <w:rsid w:val="00B466A1"/>
    <w:rsid w:val="00B479BD"/>
    <w:rsid w:val="00B50F6E"/>
    <w:rsid w:val="00B52119"/>
    <w:rsid w:val="00B546B0"/>
    <w:rsid w:val="00B56DE9"/>
    <w:rsid w:val="00B60BA9"/>
    <w:rsid w:val="00B61185"/>
    <w:rsid w:val="00B6330D"/>
    <w:rsid w:val="00B64622"/>
    <w:rsid w:val="00B652AE"/>
    <w:rsid w:val="00B65562"/>
    <w:rsid w:val="00B6585F"/>
    <w:rsid w:val="00B70C14"/>
    <w:rsid w:val="00B72236"/>
    <w:rsid w:val="00B75B59"/>
    <w:rsid w:val="00B80656"/>
    <w:rsid w:val="00B86323"/>
    <w:rsid w:val="00B91FCD"/>
    <w:rsid w:val="00B92144"/>
    <w:rsid w:val="00B92DF9"/>
    <w:rsid w:val="00B96F73"/>
    <w:rsid w:val="00B971C3"/>
    <w:rsid w:val="00BA1114"/>
    <w:rsid w:val="00BB0561"/>
    <w:rsid w:val="00BB05CE"/>
    <w:rsid w:val="00BB2339"/>
    <w:rsid w:val="00BB295A"/>
    <w:rsid w:val="00BB2AF7"/>
    <w:rsid w:val="00BB3180"/>
    <w:rsid w:val="00BB48E6"/>
    <w:rsid w:val="00BB5E80"/>
    <w:rsid w:val="00BB6453"/>
    <w:rsid w:val="00BB71C6"/>
    <w:rsid w:val="00BC4191"/>
    <w:rsid w:val="00BC738F"/>
    <w:rsid w:val="00BC78A6"/>
    <w:rsid w:val="00BD04E4"/>
    <w:rsid w:val="00BD4A89"/>
    <w:rsid w:val="00BD681D"/>
    <w:rsid w:val="00BE7D7D"/>
    <w:rsid w:val="00BF143B"/>
    <w:rsid w:val="00C016C1"/>
    <w:rsid w:val="00C04008"/>
    <w:rsid w:val="00C04890"/>
    <w:rsid w:val="00C105D6"/>
    <w:rsid w:val="00C23260"/>
    <w:rsid w:val="00C24F51"/>
    <w:rsid w:val="00C25FD3"/>
    <w:rsid w:val="00C26679"/>
    <w:rsid w:val="00C30237"/>
    <w:rsid w:val="00C30EA3"/>
    <w:rsid w:val="00C32D96"/>
    <w:rsid w:val="00C37000"/>
    <w:rsid w:val="00C379A0"/>
    <w:rsid w:val="00C432C0"/>
    <w:rsid w:val="00C451EF"/>
    <w:rsid w:val="00C45501"/>
    <w:rsid w:val="00C45F24"/>
    <w:rsid w:val="00C50E04"/>
    <w:rsid w:val="00C52457"/>
    <w:rsid w:val="00C65EFC"/>
    <w:rsid w:val="00C7159D"/>
    <w:rsid w:val="00C7355B"/>
    <w:rsid w:val="00C75885"/>
    <w:rsid w:val="00C77D2E"/>
    <w:rsid w:val="00C82F2C"/>
    <w:rsid w:val="00C856A8"/>
    <w:rsid w:val="00C95C3E"/>
    <w:rsid w:val="00CA57D3"/>
    <w:rsid w:val="00CB0ECB"/>
    <w:rsid w:val="00CB4165"/>
    <w:rsid w:val="00CC158E"/>
    <w:rsid w:val="00CC2C8A"/>
    <w:rsid w:val="00CC4DD4"/>
    <w:rsid w:val="00CE5AAC"/>
    <w:rsid w:val="00D0096C"/>
    <w:rsid w:val="00D0444B"/>
    <w:rsid w:val="00D05704"/>
    <w:rsid w:val="00D14CE6"/>
    <w:rsid w:val="00D1501E"/>
    <w:rsid w:val="00D151EA"/>
    <w:rsid w:val="00D15966"/>
    <w:rsid w:val="00D257D5"/>
    <w:rsid w:val="00D3273B"/>
    <w:rsid w:val="00D40F5F"/>
    <w:rsid w:val="00D431B0"/>
    <w:rsid w:val="00D459B9"/>
    <w:rsid w:val="00D461D7"/>
    <w:rsid w:val="00D52F1F"/>
    <w:rsid w:val="00D53460"/>
    <w:rsid w:val="00D5465D"/>
    <w:rsid w:val="00D57231"/>
    <w:rsid w:val="00D60662"/>
    <w:rsid w:val="00D644C5"/>
    <w:rsid w:val="00D655C0"/>
    <w:rsid w:val="00D656DE"/>
    <w:rsid w:val="00D7402B"/>
    <w:rsid w:val="00D74A0E"/>
    <w:rsid w:val="00D7626C"/>
    <w:rsid w:val="00D85F8D"/>
    <w:rsid w:val="00D91CFD"/>
    <w:rsid w:val="00D93011"/>
    <w:rsid w:val="00D930EF"/>
    <w:rsid w:val="00D94A9D"/>
    <w:rsid w:val="00DA1E61"/>
    <w:rsid w:val="00DA23A2"/>
    <w:rsid w:val="00DA41ED"/>
    <w:rsid w:val="00DA433C"/>
    <w:rsid w:val="00DA5657"/>
    <w:rsid w:val="00DB0696"/>
    <w:rsid w:val="00DB1BEC"/>
    <w:rsid w:val="00DB1F9C"/>
    <w:rsid w:val="00DB4EEA"/>
    <w:rsid w:val="00DB63E9"/>
    <w:rsid w:val="00DC6DF7"/>
    <w:rsid w:val="00DD07F8"/>
    <w:rsid w:val="00DD196A"/>
    <w:rsid w:val="00DD333A"/>
    <w:rsid w:val="00DD3B4B"/>
    <w:rsid w:val="00DD4F88"/>
    <w:rsid w:val="00DD5A74"/>
    <w:rsid w:val="00DE35C3"/>
    <w:rsid w:val="00DE4156"/>
    <w:rsid w:val="00E02462"/>
    <w:rsid w:val="00E0341D"/>
    <w:rsid w:val="00E03CA7"/>
    <w:rsid w:val="00E03CBD"/>
    <w:rsid w:val="00E06169"/>
    <w:rsid w:val="00E12028"/>
    <w:rsid w:val="00E13957"/>
    <w:rsid w:val="00E1630F"/>
    <w:rsid w:val="00E247EA"/>
    <w:rsid w:val="00E24E95"/>
    <w:rsid w:val="00E31186"/>
    <w:rsid w:val="00E3123E"/>
    <w:rsid w:val="00E3251B"/>
    <w:rsid w:val="00E36051"/>
    <w:rsid w:val="00E36648"/>
    <w:rsid w:val="00E42936"/>
    <w:rsid w:val="00E44D9A"/>
    <w:rsid w:val="00E47369"/>
    <w:rsid w:val="00E54BA7"/>
    <w:rsid w:val="00E55096"/>
    <w:rsid w:val="00E6240F"/>
    <w:rsid w:val="00E635EF"/>
    <w:rsid w:val="00E6530D"/>
    <w:rsid w:val="00E67F6B"/>
    <w:rsid w:val="00E74ABE"/>
    <w:rsid w:val="00E74EE6"/>
    <w:rsid w:val="00E75CB1"/>
    <w:rsid w:val="00E77F03"/>
    <w:rsid w:val="00E90563"/>
    <w:rsid w:val="00E91C1A"/>
    <w:rsid w:val="00E92895"/>
    <w:rsid w:val="00E92F98"/>
    <w:rsid w:val="00E94654"/>
    <w:rsid w:val="00E96430"/>
    <w:rsid w:val="00EA1C70"/>
    <w:rsid w:val="00EA6F8B"/>
    <w:rsid w:val="00EB1764"/>
    <w:rsid w:val="00EB1818"/>
    <w:rsid w:val="00EB499D"/>
    <w:rsid w:val="00EB73AE"/>
    <w:rsid w:val="00EC0E40"/>
    <w:rsid w:val="00EC17F5"/>
    <w:rsid w:val="00EC34F5"/>
    <w:rsid w:val="00EC38F8"/>
    <w:rsid w:val="00EC54E4"/>
    <w:rsid w:val="00ED0544"/>
    <w:rsid w:val="00ED49B5"/>
    <w:rsid w:val="00ED59D9"/>
    <w:rsid w:val="00ED6D7B"/>
    <w:rsid w:val="00EF4689"/>
    <w:rsid w:val="00F03FC3"/>
    <w:rsid w:val="00F063E7"/>
    <w:rsid w:val="00F112FB"/>
    <w:rsid w:val="00F11B8C"/>
    <w:rsid w:val="00F14C60"/>
    <w:rsid w:val="00F1782C"/>
    <w:rsid w:val="00F27B08"/>
    <w:rsid w:val="00F30A15"/>
    <w:rsid w:val="00F33826"/>
    <w:rsid w:val="00F364A7"/>
    <w:rsid w:val="00F417D3"/>
    <w:rsid w:val="00F4234C"/>
    <w:rsid w:val="00F47A51"/>
    <w:rsid w:val="00F47BA4"/>
    <w:rsid w:val="00F504C9"/>
    <w:rsid w:val="00F52C10"/>
    <w:rsid w:val="00F5318E"/>
    <w:rsid w:val="00F53EE6"/>
    <w:rsid w:val="00F6439E"/>
    <w:rsid w:val="00F66E18"/>
    <w:rsid w:val="00F709F8"/>
    <w:rsid w:val="00F7249A"/>
    <w:rsid w:val="00F7275F"/>
    <w:rsid w:val="00F7290C"/>
    <w:rsid w:val="00F7585D"/>
    <w:rsid w:val="00F82D7D"/>
    <w:rsid w:val="00F84734"/>
    <w:rsid w:val="00F9457D"/>
    <w:rsid w:val="00FA213B"/>
    <w:rsid w:val="00FA40DD"/>
    <w:rsid w:val="00FA4630"/>
    <w:rsid w:val="00FA6A2B"/>
    <w:rsid w:val="00FB2403"/>
    <w:rsid w:val="00FB5FFB"/>
    <w:rsid w:val="00FC2FF0"/>
    <w:rsid w:val="00FC520D"/>
    <w:rsid w:val="00FC7484"/>
    <w:rsid w:val="00FD19D4"/>
    <w:rsid w:val="00FD6BE1"/>
    <w:rsid w:val="00FD71DA"/>
    <w:rsid w:val="00FE56A6"/>
    <w:rsid w:val="00FF14F4"/>
    <w:rsid w:val="00FF7689"/>
    <w:rsid w:val="0AD12CFA"/>
    <w:rsid w:val="10E5876A"/>
    <w:rsid w:val="141BC570"/>
    <w:rsid w:val="1DA55A48"/>
    <w:rsid w:val="1E77AC29"/>
    <w:rsid w:val="20A90C5C"/>
    <w:rsid w:val="22F57171"/>
    <w:rsid w:val="236BAA84"/>
    <w:rsid w:val="23A16764"/>
    <w:rsid w:val="258A18C4"/>
    <w:rsid w:val="288222FF"/>
    <w:rsid w:val="28A810EB"/>
    <w:rsid w:val="29D17E3D"/>
    <w:rsid w:val="29E05093"/>
    <w:rsid w:val="2B2625A2"/>
    <w:rsid w:val="2D10D5BF"/>
    <w:rsid w:val="34B8B814"/>
    <w:rsid w:val="36A25FE7"/>
    <w:rsid w:val="376D3B34"/>
    <w:rsid w:val="3987FB9F"/>
    <w:rsid w:val="3C9A69D5"/>
    <w:rsid w:val="3CE61521"/>
    <w:rsid w:val="40E28892"/>
    <w:rsid w:val="423F9643"/>
    <w:rsid w:val="4340F340"/>
    <w:rsid w:val="46232EBC"/>
    <w:rsid w:val="48E81BA7"/>
    <w:rsid w:val="5437B929"/>
    <w:rsid w:val="547AEBBA"/>
    <w:rsid w:val="54B5BCFE"/>
    <w:rsid w:val="598CF215"/>
    <w:rsid w:val="5EE35C5E"/>
    <w:rsid w:val="66AD5644"/>
    <w:rsid w:val="69D4B766"/>
    <w:rsid w:val="6CBFC99B"/>
    <w:rsid w:val="6D242871"/>
    <w:rsid w:val="72DDA8C5"/>
    <w:rsid w:val="756AC5E9"/>
    <w:rsid w:val="7758941D"/>
    <w:rsid w:val="7A04F22E"/>
    <w:rsid w:val="7F526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03086C"/>
  <w15:chartTrackingRefBased/>
  <w15:docId w15:val="{89BC59DB-346E-4CA9-B03D-C00DB0662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340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340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340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40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40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40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40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40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40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40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340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0340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408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408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408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408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408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408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340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340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40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340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340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3408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3408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3408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40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408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3408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964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6430"/>
  </w:style>
  <w:style w:type="paragraph" w:styleId="Footer">
    <w:name w:val="footer"/>
    <w:basedOn w:val="Normal"/>
    <w:link w:val="FooterChar"/>
    <w:uiPriority w:val="99"/>
    <w:unhideWhenUsed/>
    <w:rsid w:val="00E964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6430"/>
  </w:style>
  <w:style w:type="character" w:styleId="Hyperlink">
    <w:name w:val="Hyperlink"/>
    <w:basedOn w:val="DefaultParagraphFont"/>
    <w:uiPriority w:val="99"/>
    <w:unhideWhenUsed/>
    <w:rsid w:val="00096F2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6F25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610D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10D5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10D5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0D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0D5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853E1"/>
    <w:pPr>
      <w:spacing w:after="0" w:line="240" w:lineRule="auto"/>
    </w:pPr>
  </w:style>
  <w:style w:type="table" w:styleId="GridTable4">
    <w:name w:val="Grid Table 4"/>
    <w:basedOn w:val="TableNormal"/>
    <w:uiPriority w:val="49"/>
    <w:rsid w:val="004E2007"/>
    <w:pPr>
      <w:spacing w:after="0" w:line="240" w:lineRule="auto"/>
    </w:pPr>
    <w:rPr>
      <w:rFonts w:eastAsiaTheme="minorEastAsia"/>
      <w:kern w:val="0"/>
      <w:lang w:val="en-US" w:eastAsia="ja-JP"/>
      <w14:ligatures w14:val="none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Grid">
    <w:name w:val="Table Grid"/>
    <w:basedOn w:val="TableNormal"/>
    <w:uiPriority w:val="39"/>
    <w:rsid w:val="004E20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4E2007"/>
    <w:pPr>
      <w:spacing w:before="240" w:after="0" w:line="259" w:lineRule="auto"/>
      <w:outlineLvl w:val="9"/>
    </w:pPr>
    <w:rPr>
      <w:kern w:val="0"/>
      <w:sz w:val="32"/>
      <w:szCs w:val="32"/>
      <w:lang w:eastAsia="en-AU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4E2007"/>
    <w:pPr>
      <w:spacing w:after="100"/>
    </w:pPr>
  </w:style>
  <w:style w:type="paragraph" w:styleId="TOC3">
    <w:name w:val="toc 3"/>
    <w:basedOn w:val="Normal"/>
    <w:next w:val="Normal"/>
    <w:autoRedefine/>
    <w:uiPriority w:val="39"/>
    <w:unhideWhenUsed/>
    <w:rsid w:val="004E2007"/>
    <w:pPr>
      <w:spacing w:after="100"/>
      <w:ind w:left="480"/>
    </w:pPr>
  </w:style>
  <w:style w:type="paragraph" w:styleId="TOC2">
    <w:name w:val="toc 2"/>
    <w:basedOn w:val="Normal"/>
    <w:next w:val="Normal"/>
    <w:autoRedefine/>
    <w:uiPriority w:val="39"/>
    <w:unhideWhenUsed/>
    <w:rsid w:val="004E2007"/>
    <w:pPr>
      <w:spacing w:after="100"/>
      <w:ind w:left="240"/>
    </w:pPr>
  </w:style>
  <w:style w:type="character" w:styleId="FollowedHyperlink">
    <w:name w:val="FollowedHyperlink"/>
    <w:basedOn w:val="DefaultParagraphFont"/>
    <w:uiPriority w:val="99"/>
    <w:semiHidden/>
    <w:unhideWhenUsed/>
    <w:rsid w:val="004E2007"/>
    <w:rPr>
      <w:color w:val="96607D" w:themeColor="followedHyperlink"/>
      <w:u w:val="single"/>
    </w:rPr>
  </w:style>
  <w:style w:type="table" w:customStyle="1" w:styleId="TableGrid1">
    <w:name w:val="Table Grid1"/>
    <w:basedOn w:val="TableNormal"/>
    <w:next w:val="TableGrid"/>
    <w:uiPriority w:val="39"/>
    <w:rsid w:val="004E2007"/>
    <w:pPr>
      <w:spacing w:after="0" w:line="240" w:lineRule="auto"/>
    </w:pPr>
    <w:rPr>
      <w:rFonts w:eastAsia="Times New Roman"/>
      <w:kern w:val="0"/>
      <w:lang w:val="en-US" w:eastAsia="ja-JP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597DD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97DD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97D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officeforwomen.sa.gov.au/womens-policy/sa-womens-week" TargetMode="External"/><Relationship Id="rId18" Type="http://schemas.openxmlformats.org/officeDocument/2006/relationships/hyperlink" Target="https://adelaidefringe.com.au/fringe-lists/office-for-women-sa-womens-week-picks" TargetMode="External"/><Relationship Id="rId26" Type="http://schemas.openxmlformats.org/officeDocument/2006/relationships/image" Target="media/image3.png"/><Relationship Id="rId39" Type="http://schemas.openxmlformats.org/officeDocument/2006/relationships/image" Target="media/image10.png"/><Relationship Id="rId21" Type="http://schemas.openxmlformats.org/officeDocument/2006/relationships/hyperlink" Target="https://officeforwomen.sa.gov.au/womens-policy/sa-womens-week/saww-resources" TargetMode="External"/><Relationship Id="rId34" Type="http://schemas.openxmlformats.org/officeDocument/2006/relationships/image" Target="media/image6.png"/><Relationship Id="rId42" Type="http://schemas.openxmlformats.org/officeDocument/2006/relationships/hyperlink" Target="https://adelaidefringe.com.au/fringe-lists/office-for-women-sa-womens-week-picks" TargetMode="External"/><Relationship Id="rId47" Type="http://schemas.openxmlformats.org/officeDocument/2006/relationships/footer" Target="footer2.xml"/><Relationship Id="rId50" Type="http://schemas.openxmlformats.org/officeDocument/2006/relationships/image" Target="media/image13.png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officeforwomen.sa.gov.au/womens-policy/sa-womens-week" TargetMode="External"/><Relationship Id="rId29" Type="http://schemas.openxmlformats.org/officeDocument/2006/relationships/hyperlink" Target="https://x.com/HumanServicesSA" TargetMode="External"/><Relationship Id="rId11" Type="http://schemas.openxmlformats.org/officeDocument/2006/relationships/hyperlink" Target="https://officeforwomen.sa.gov.au/womens-policy/sa-womens-week" TargetMode="External"/><Relationship Id="rId24" Type="http://schemas.openxmlformats.org/officeDocument/2006/relationships/image" Target="media/image2.png"/><Relationship Id="rId32" Type="http://schemas.openxmlformats.org/officeDocument/2006/relationships/hyperlink" Target="https://officeforwomen.sa.gov.au/womens-policy/sa-womens-week/saww-resources" TargetMode="External"/><Relationship Id="rId37" Type="http://schemas.openxmlformats.org/officeDocument/2006/relationships/hyperlink" Target="https://officeforwomen.sa.gov.au/womens-policy/sa-womens-week/saww-resources" TargetMode="External"/><Relationship Id="rId40" Type="http://schemas.openxmlformats.org/officeDocument/2006/relationships/hyperlink" Target="https://unwomen.org.au/un-women-australia-announces-2026-international-womens-day-theme-balance-the-scales/" TargetMode="External"/><Relationship Id="rId45" Type="http://schemas.openxmlformats.org/officeDocument/2006/relationships/header" Target="header2.xml"/><Relationship Id="rId5" Type="http://schemas.openxmlformats.org/officeDocument/2006/relationships/numbering" Target="numbering.xml"/><Relationship Id="rId15" Type="http://schemas.openxmlformats.org/officeDocument/2006/relationships/hyperlink" Target="https://www.ourwatch.org.au/workplace/resources" TargetMode="External"/><Relationship Id="rId23" Type="http://schemas.openxmlformats.org/officeDocument/2006/relationships/hyperlink" Target="https://www.facebook.com/HumanServicesSA" TargetMode="External"/><Relationship Id="rId28" Type="http://schemas.openxmlformats.org/officeDocument/2006/relationships/image" Target="media/image4.png"/><Relationship Id="rId36" Type="http://schemas.openxmlformats.org/officeDocument/2006/relationships/image" Target="media/image8.png"/><Relationship Id="rId49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hyperlink" Target="https://officeforwomen.sa.gov.au/womens-policy/sa-womens-week/saww-resources" TargetMode="External"/><Relationship Id="rId31" Type="http://schemas.openxmlformats.org/officeDocument/2006/relationships/hyperlink" Target="https://au.linkedin.com/company/office-for-women-sa" TargetMode="External"/><Relationship Id="rId44" Type="http://schemas.openxmlformats.org/officeDocument/2006/relationships/header" Target="header1.xml"/><Relationship Id="rId52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ourwatch.org.au/link-between-gender-inequality-and-violence?gad_source=1&amp;gad_campaignid=23315081466&amp;gbraid=0AAAABCCHxd-50lgeG2EF7JI4u6vsKkAaI&amp;gclid=EAIaIQobChMIu8OO_JHBkgMVJRKDAx2HVTvKEAAYASAAEgIYiPD_BwE" TargetMode="External"/><Relationship Id="rId22" Type="http://schemas.openxmlformats.org/officeDocument/2006/relationships/image" Target="media/image1.png"/><Relationship Id="rId27" Type="http://schemas.openxmlformats.org/officeDocument/2006/relationships/hyperlink" Target="https://au.linkedin.com/company/HumanServicesSA" TargetMode="External"/><Relationship Id="rId30" Type="http://schemas.openxmlformats.org/officeDocument/2006/relationships/hyperlink" Target="https://www.facebook.com/SAWomen" TargetMode="External"/><Relationship Id="rId35" Type="http://schemas.openxmlformats.org/officeDocument/2006/relationships/image" Target="media/image7.png"/><Relationship Id="rId43" Type="http://schemas.openxmlformats.org/officeDocument/2006/relationships/hyperlink" Target="https://officeforwomen.sa.gov.au/womens-policy/sa-womens-week/saww-resources" TargetMode="External"/><Relationship Id="rId48" Type="http://schemas.openxmlformats.org/officeDocument/2006/relationships/header" Target="header3.xml"/><Relationship Id="rId8" Type="http://schemas.openxmlformats.org/officeDocument/2006/relationships/webSettings" Target="webSettings.xml"/><Relationship Id="rId51" Type="http://schemas.openxmlformats.org/officeDocument/2006/relationships/fontTable" Target="fontTable.xml"/><Relationship Id="rId3" Type="http://schemas.openxmlformats.org/officeDocument/2006/relationships/customXml" Target="../customXml/item3.xml"/><Relationship Id="rId12" Type="http://schemas.openxmlformats.org/officeDocument/2006/relationships/hyperlink" Target="https://unwomen.org.au/un-women-australia-announces-2026-international-womens-day-theme-balance-the-scales/" TargetMode="External"/><Relationship Id="rId17" Type="http://schemas.openxmlformats.org/officeDocument/2006/relationships/hyperlink" Target="https://officeforwomen.sa.gov.au/womens-policy/sa-womens-week" TargetMode="External"/><Relationship Id="rId25" Type="http://schemas.openxmlformats.org/officeDocument/2006/relationships/hyperlink" Target="https://www.instagram.com/humanservicessa/" TargetMode="External"/><Relationship Id="rId33" Type="http://schemas.openxmlformats.org/officeDocument/2006/relationships/image" Target="media/image5.png"/><Relationship Id="rId38" Type="http://schemas.openxmlformats.org/officeDocument/2006/relationships/image" Target="media/image9.png"/><Relationship Id="rId46" Type="http://schemas.openxmlformats.org/officeDocument/2006/relationships/footer" Target="footer1.xml"/><Relationship Id="rId20" Type="http://schemas.openxmlformats.org/officeDocument/2006/relationships/hyperlink" Target="https://officeforwomen.sa.gov.au/womens-policy/sa-womens-week/saww-resources" TargetMode="External"/><Relationship Id="rId41" Type="http://schemas.openxmlformats.org/officeDocument/2006/relationships/hyperlink" Target="https://officeforwomen.sa.gov.au/womens-policy/sa-womens-week/saww-resources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officeforwomen.sa.gov.au/__data/assets/pdf_file/0007/182779/Investing-in-Equality-2025.pdf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617A1A1D6D5F47AA06DB6E5BA87FA2" ma:contentTypeVersion="20" ma:contentTypeDescription="Create a new document." ma:contentTypeScope="" ma:versionID="ed7e30c4aca1330490fc344048828c24">
  <xsd:schema xmlns:xsd="http://www.w3.org/2001/XMLSchema" xmlns:xs="http://www.w3.org/2001/XMLSchema" xmlns:p="http://schemas.microsoft.com/office/2006/metadata/properties" xmlns:ns2="d61992dd-3f2a-4830-993f-9d7570a7de8f" xmlns:ns3="dc1328ec-5db0-4adb-8da4-f62d70296ec0" targetNamespace="http://schemas.microsoft.com/office/2006/metadata/properties" ma:root="true" ma:fieldsID="6dd9d8ad8b8f484cf72abd671a233f7c" ns2:_="" ns3:_="">
    <xsd:import namespace="d61992dd-3f2a-4830-993f-9d7570a7de8f"/>
    <xsd:import namespace="dc1328ec-5db0-4adb-8da4-f62d70296e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Person" minOccurs="0"/>
                <xsd:element ref="ns2:Person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1992dd-3f2a-4830-993f-9d7570a7de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e6689ef-ec6c-48c7-abc7-2160df37b9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Person" ma:index="26" nillable="true" ma:displayName="Person" ma:format="Dropdown" ma:list="UserInfo" ma:SharePointGroup="0" ma:internalName="Pers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erson2" ma:index="27" nillable="true" ma:displayName="Person 2" ma:format="Dropdown" ma:list="UserInfo" ma:SharePointGroup="0" ma:internalName="Person2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1328ec-5db0-4adb-8da4-f62d70296ec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618bf70-b9b4-4b5f-a103-bd8f6e27bc33}" ma:internalName="TaxCatchAll" ma:showField="CatchAllData" ma:web="dc1328ec-5db0-4adb-8da4-f62d70296e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61992dd-3f2a-4830-993f-9d7570a7de8f">
      <Terms xmlns="http://schemas.microsoft.com/office/infopath/2007/PartnerControls"/>
    </lcf76f155ced4ddcb4097134ff3c332f>
    <Person2 xmlns="d61992dd-3f2a-4830-993f-9d7570a7de8f">
      <UserInfo>
        <DisplayName/>
        <AccountId xsi:nil="true"/>
        <AccountType/>
      </UserInfo>
    </Person2>
    <Person xmlns="d61992dd-3f2a-4830-993f-9d7570a7de8f">
      <UserInfo>
        <DisplayName/>
        <AccountId xsi:nil="true"/>
        <AccountType/>
      </UserInfo>
    </Person>
    <TaxCatchAll xmlns="dc1328ec-5db0-4adb-8da4-f62d70296ec0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E31827-8E3E-4267-A317-D6C69C236D0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9C6F85D-429C-4D8C-BD20-7E3DBB9477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1992dd-3f2a-4830-993f-9d7570a7de8f"/>
    <ds:schemaRef ds:uri="dc1328ec-5db0-4adb-8da4-f62d70296e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8074260-3C87-4E9F-A3FC-948F3A99826E}">
  <ds:schemaRefs>
    <ds:schemaRef ds:uri="http://purl.org/dc/elements/1.1/"/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http://purl.org/dc/terms/"/>
    <ds:schemaRef ds:uri="http://www.w3.org/XML/1998/namespace"/>
    <ds:schemaRef ds:uri="http://schemas.microsoft.com/office/2006/metadata/properties"/>
    <ds:schemaRef ds:uri="http://schemas.microsoft.com/office/infopath/2007/PartnerControls"/>
    <ds:schemaRef ds:uri="dc1328ec-5db0-4adb-8da4-f62d70296ec0"/>
    <ds:schemaRef ds:uri="d61992dd-3f2a-4830-993f-9d7570a7de8f"/>
  </ds:schemaRefs>
</ds:datastoreItem>
</file>

<file path=customXml/itemProps4.xml><?xml version="1.0" encoding="utf-8"?>
<ds:datastoreItem xmlns:ds="http://schemas.openxmlformats.org/officeDocument/2006/customXml" ds:itemID="{87CD97D4-2207-4D1C-AA53-48909AE094BE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77274858-3b1d-4431-8679-d878f40e28fd}" enabled="1" method="Privileged" siteId="{bda528f7-fca9-432f-bc98-bd7e90d4090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1860</Words>
  <Characters>9937</Characters>
  <Application>Microsoft Office Word</Application>
  <DocSecurity>0</DocSecurity>
  <Lines>310</Lines>
  <Paragraphs>187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11610</CharactersWithSpaces>
  <SharedDoc>false</SharedDoc>
  <HLinks>
    <vt:vector size="252" baseType="variant">
      <vt:variant>
        <vt:i4>4653071</vt:i4>
      </vt:variant>
      <vt:variant>
        <vt:i4>177</vt:i4>
      </vt:variant>
      <vt:variant>
        <vt:i4>0</vt:i4>
      </vt:variant>
      <vt:variant>
        <vt:i4>5</vt:i4>
      </vt:variant>
      <vt:variant>
        <vt:lpwstr>https://officeforwomen.sa.gov.au/womens-policy/sa-womens-week/saww-resources</vt:lpwstr>
      </vt:variant>
      <vt:variant>
        <vt:lpwstr/>
      </vt:variant>
      <vt:variant>
        <vt:i4>5046356</vt:i4>
      </vt:variant>
      <vt:variant>
        <vt:i4>174</vt:i4>
      </vt:variant>
      <vt:variant>
        <vt:i4>0</vt:i4>
      </vt:variant>
      <vt:variant>
        <vt:i4>5</vt:i4>
      </vt:variant>
      <vt:variant>
        <vt:lpwstr>https://adelaidefringe.com.au/fringe-lists/office-for-women-sa-womens-week-picks</vt:lpwstr>
      </vt:variant>
      <vt:variant>
        <vt:lpwstr/>
      </vt:variant>
      <vt:variant>
        <vt:i4>4653071</vt:i4>
      </vt:variant>
      <vt:variant>
        <vt:i4>171</vt:i4>
      </vt:variant>
      <vt:variant>
        <vt:i4>0</vt:i4>
      </vt:variant>
      <vt:variant>
        <vt:i4>5</vt:i4>
      </vt:variant>
      <vt:variant>
        <vt:lpwstr>https://officeforwomen.sa.gov.au/womens-policy/sa-womens-week/saww-resources</vt:lpwstr>
      </vt:variant>
      <vt:variant>
        <vt:lpwstr/>
      </vt:variant>
      <vt:variant>
        <vt:i4>2556022</vt:i4>
      </vt:variant>
      <vt:variant>
        <vt:i4>168</vt:i4>
      </vt:variant>
      <vt:variant>
        <vt:i4>0</vt:i4>
      </vt:variant>
      <vt:variant>
        <vt:i4>5</vt:i4>
      </vt:variant>
      <vt:variant>
        <vt:lpwstr>https://unwomen.org.au/un-women-australia-announces-2026-international-womens-day-theme-balance-the-scales/</vt:lpwstr>
      </vt:variant>
      <vt:variant>
        <vt:lpwstr/>
      </vt:variant>
      <vt:variant>
        <vt:i4>4653071</vt:i4>
      </vt:variant>
      <vt:variant>
        <vt:i4>165</vt:i4>
      </vt:variant>
      <vt:variant>
        <vt:i4>0</vt:i4>
      </vt:variant>
      <vt:variant>
        <vt:i4>5</vt:i4>
      </vt:variant>
      <vt:variant>
        <vt:lpwstr>https://officeforwomen.sa.gov.au/womens-policy/sa-womens-week/saww-resources</vt:lpwstr>
      </vt:variant>
      <vt:variant>
        <vt:lpwstr/>
      </vt:variant>
      <vt:variant>
        <vt:i4>4653071</vt:i4>
      </vt:variant>
      <vt:variant>
        <vt:i4>162</vt:i4>
      </vt:variant>
      <vt:variant>
        <vt:i4>0</vt:i4>
      </vt:variant>
      <vt:variant>
        <vt:i4>5</vt:i4>
      </vt:variant>
      <vt:variant>
        <vt:lpwstr>https://officeforwomen.sa.gov.au/womens-policy/sa-womens-week/saww-resources</vt:lpwstr>
      </vt:variant>
      <vt:variant>
        <vt:lpwstr/>
      </vt:variant>
      <vt:variant>
        <vt:i4>2293821</vt:i4>
      </vt:variant>
      <vt:variant>
        <vt:i4>159</vt:i4>
      </vt:variant>
      <vt:variant>
        <vt:i4>0</vt:i4>
      </vt:variant>
      <vt:variant>
        <vt:i4>5</vt:i4>
      </vt:variant>
      <vt:variant>
        <vt:lpwstr>https://au.linkedin.com/company/office-for-women-sa</vt:lpwstr>
      </vt:variant>
      <vt:variant>
        <vt:lpwstr/>
      </vt:variant>
      <vt:variant>
        <vt:i4>4259917</vt:i4>
      </vt:variant>
      <vt:variant>
        <vt:i4>156</vt:i4>
      </vt:variant>
      <vt:variant>
        <vt:i4>0</vt:i4>
      </vt:variant>
      <vt:variant>
        <vt:i4>5</vt:i4>
      </vt:variant>
      <vt:variant>
        <vt:lpwstr>https://www.facebook.com/SAWomen</vt:lpwstr>
      </vt:variant>
      <vt:variant>
        <vt:lpwstr/>
      </vt:variant>
      <vt:variant>
        <vt:i4>1376350</vt:i4>
      </vt:variant>
      <vt:variant>
        <vt:i4>153</vt:i4>
      </vt:variant>
      <vt:variant>
        <vt:i4>0</vt:i4>
      </vt:variant>
      <vt:variant>
        <vt:i4>5</vt:i4>
      </vt:variant>
      <vt:variant>
        <vt:lpwstr>https://x.com/HumanServicesSA</vt:lpwstr>
      </vt:variant>
      <vt:variant>
        <vt:lpwstr/>
      </vt:variant>
      <vt:variant>
        <vt:i4>3145847</vt:i4>
      </vt:variant>
      <vt:variant>
        <vt:i4>150</vt:i4>
      </vt:variant>
      <vt:variant>
        <vt:i4>0</vt:i4>
      </vt:variant>
      <vt:variant>
        <vt:i4>5</vt:i4>
      </vt:variant>
      <vt:variant>
        <vt:lpwstr>https://au.linkedin.com/company/HumanServicesSA</vt:lpwstr>
      </vt:variant>
      <vt:variant>
        <vt:lpwstr/>
      </vt:variant>
      <vt:variant>
        <vt:i4>8323107</vt:i4>
      </vt:variant>
      <vt:variant>
        <vt:i4>147</vt:i4>
      </vt:variant>
      <vt:variant>
        <vt:i4>0</vt:i4>
      </vt:variant>
      <vt:variant>
        <vt:i4>5</vt:i4>
      </vt:variant>
      <vt:variant>
        <vt:lpwstr>https://www.instagram.com/humanservicessa/</vt:lpwstr>
      </vt:variant>
      <vt:variant>
        <vt:lpwstr/>
      </vt:variant>
      <vt:variant>
        <vt:i4>5177420</vt:i4>
      </vt:variant>
      <vt:variant>
        <vt:i4>144</vt:i4>
      </vt:variant>
      <vt:variant>
        <vt:i4>0</vt:i4>
      </vt:variant>
      <vt:variant>
        <vt:i4>5</vt:i4>
      </vt:variant>
      <vt:variant>
        <vt:lpwstr>https://www.facebook.com/HumanServicesSA</vt:lpwstr>
      </vt:variant>
      <vt:variant>
        <vt:lpwstr/>
      </vt:variant>
      <vt:variant>
        <vt:i4>4653071</vt:i4>
      </vt:variant>
      <vt:variant>
        <vt:i4>141</vt:i4>
      </vt:variant>
      <vt:variant>
        <vt:i4>0</vt:i4>
      </vt:variant>
      <vt:variant>
        <vt:i4>5</vt:i4>
      </vt:variant>
      <vt:variant>
        <vt:lpwstr>https://officeforwomen.sa.gov.au/womens-policy/sa-womens-week/saww-resources</vt:lpwstr>
      </vt:variant>
      <vt:variant>
        <vt:lpwstr/>
      </vt:variant>
      <vt:variant>
        <vt:i4>4653071</vt:i4>
      </vt:variant>
      <vt:variant>
        <vt:i4>138</vt:i4>
      </vt:variant>
      <vt:variant>
        <vt:i4>0</vt:i4>
      </vt:variant>
      <vt:variant>
        <vt:i4>5</vt:i4>
      </vt:variant>
      <vt:variant>
        <vt:lpwstr>https://officeforwomen.sa.gov.au/womens-policy/sa-womens-week/saww-resources</vt:lpwstr>
      </vt:variant>
      <vt:variant>
        <vt:lpwstr/>
      </vt:variant>
      <vt:variant>
        <vt:i4>4653071</vt:i4>
      </vt:variant>
      <vt:variant>
        <vt:i4>135</vt:i4>
      </vt:variant>
      <vt:variant>
        <vt:i4>0</vt:i4>
      </vt:variant>
      <vt:variant>
        <vt:i4>5</vt:i4>
      </vt:variant>
      <vt:variant>
        <vt:lpwstr>https://officeforwomen.sa.gov.au/womens-policy/sa-womens-week/saww-resources</vt:lpwstr>
      </vt:variant>
      <vt:variant>
        <vt:lpwstr/>
      </vt:variant>
      <vt:variant>
        <vt:i4>5046356</vt:i4>
      </vt:variant>
      <vt:variant>
        <vt:i4>132</vt:i4>
      </vt:variant>
      <vt:variant>
        <vt:i4>0</vt:i4>
      </vt:variant>
      <vt:variant>
        <vt:i4>5</vt:i4>
      </vt:variant>
      <vt:variant>
        <vt:lpwstr>https://adelaidefringe.com.au/fringe-lists/office-for-women-sa-womens-week-picks</vt:lpwstr>
      </vt:variant>
      <vt:variant>
        <vt:lpwstr/>
      </vt:variant>
      <vt:variant>
        <vt:i4>1704016</vt:i4>
      </vt:variant>
      <vt:variant>
        <vt:i4>129</vt:i4>
      </vt:variant>
      <vt:variant>
        <vt:i4>0</vt:i4>
      </vt:variant>
      <vt:variant>
        <vt:i4>5</vt:i4>
      </vt:variant>
      <vt:variant>
        <vt:lpwstr>https://officeforwomen.sa.gov.au/womens-policy/sa-womens-week</vt:lpwstr>
      </vt:variant>
      <vt:variant>
        <vt:lpwstr/>
      </vt:variant>
      <vt:variant>
        <vt:i4>1704016</vt:i4>
      </vt:variant>
      <vt:variant>
        <vt:i4>126</vt:i4>
      </vt:variant>
      <vt:variant>
        <vt:i4>0</vt:i4>
      </vt:variant>
      <vt:variant>
        <vt:i4>5</vt:i4>
      </vt:variant>
      <vt:variant>
        <vt:lpwstr>https://officeforwomen.sa.gov.au/womens-policy/sa-womens-week</vt:lpwstr>
      </vt:variant>
      <vt:variant>
        <vt:lpwstr/>
      </vt:variant>
      <vt:variant>
        <vt:i4>2687038</vt:i4>
      </vt:variant>
      <vt:variant>
        <vt:i4>123</vt:i4>
      </vt:variant>
      <vt:variant>
        <vt:i4>0</vt:i4>
      </vt:variant>
      <vt:variant>
        <vt:i4>5</vt:i4>
      </vt:variant>
      <vt:variant>
        <vt:lpwstr>https://www.ourwatch.org.au/workplace/resources</vt:lpwstr>
      </vt:variant>
      <vt:variant>
        <vt:lpwstr/>
      </vt:variant>
      <vt:variant>
        <vt:i4>6750315</vt:i4>
      </vt:variant>
      <vt:variant>
        <vt:i4>120</vt:i4>
      </vt:variant>
      <vt:variant>
        <vt:i4>0</vt:i4>
      </vt:variant>
      <vt:variant>
        <vt:i4>5</vt:i4>
      </vt:variant>
      <vt:variant>
        <vt:lpwstr>https://www.ourwatch.org.au/link-between-gender-inequality-and-violence?gad_source=1&amp;gad_campaignid=23315081466&amp;gbraid=0AAAABCCHxd-50lgeG2EF7JI4u6vsKkAaI&amp;gclid=EAIaIQobChMIu8OO_JHBkgMVJRKDAx2HVTvKEAAYASAAEgIYiPD_BwE</vt:lpwstr>
      </vt:variant>
      <vt:variant>
        <vt:lpwstr/>
      </vt:variant>
      <vt:variant>
        <vt:i4>1704016</vt:i4>
      </vt:variant>
      <vt:variant>
        <vt:i4>117</vt:i4>
      </vt:variant>
      <vt:variant>
        <vt:i4>0</vt:i4>
      </vt:variant>
      <vt:variant>
        <vt:i4>5</vt:i4>
      </vt:variant>
      <vt:variant>
        <vt:lpwstr>https://officeforwomen.sa.gov.au/womens-policy/sa-womens-week</vt:lpwstr>
      </vt:variant>
      <vt:variant>
        <vt:lpwstr/>
      </vt:variant>
      <vt:variant>
        <vt:i4>2556022</vt:i4>
      </vt:variant>
      <vt:variant>
        <vt:i4>114</vt:i4>
      </vt:variant>
      <vt:variant>
        <vt:i4>0</vt:i4>
      </vt:variant>
      <vt:variant>
        <vt:i4>5</vt:i4>
      </vt:variant>
      <vt:variant>
        <vt:lpwstr>https://unwomen.org.au/un-women-australia-announces-2026-international-womens-day-theme-balance-the-scales/</vt:lpwstr>
      </vt:variant>
      <vt:variant>
        <vt:lpwstr/>
      </vt:variant>
      <vt:variant>
        <vt:i4>1704016</vt:i4>
      </vt:variant>
      <vt:variant>
        <vt:i4>111</vt:i4>
      </vt:variant>
      <vt:variant>
        <vt:i4>0</vt:i4>
      </vt:variant>
      <vt:variant>
        <vt:i4>5</vt:i4>
      </vt:variant>
      <vt:variant>
        <vt:lpwstr>https://officeforwomen.sa.gov.au/womens-policy/sa-womens-week</vt:lpwstr>
      </vt:variant>
      <vt:variant>
        <vt:lpwstr/>
      </vt:variant>
      <vt:variant>
        <vt:i4>1703996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_Toc221691688</vt:lpwstr>
      </vt:variant>
      <vt:variant>
        <vt:i4>1703996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_Toc221691687</vt:lpwstr>
      </vt:variant>
      <vt:variant>
        <vt:i4>1703996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_Toc221691686</vt:lpwstr>
      </vt:variant>
      <vt:variant>
        <vt:i4>1703996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_Toc221691685</vt:lpwstr>
      </vt:variant>
      <vt:variant>
        <vt:i4>1703996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_Toc221691684</vt:lpwstr>
      </vt:variant>
      <vt:variant>
        <vt:i4>1703996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_Toc221691683</vt:lpwstr>
      </vt:variant>
      <vt:variant>
        <vt:i4>1703996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_Toc221691682</vt:lpwstr>
      </vt:variant>
      <vt:variant>
        <vt:i4>1703996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_Toc221691681</vt:lpwstr>
      </vt:variant>
      <vt:variant>
        <vt:i4>1703996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_Toc221691680</vt:lpwstr>
      </vt:variant>
      <vt:variant>
        <vt:i4>1376316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_Toc221691679</vt:lpwstr>
      </vt:variant>
      <vt:variant>
        <vt:i4>1376316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_Toc221691678</vt:lpwstr>
      </vt:variant>
      <vt:variant>
        <vt:i4>1376316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_Toc221691677</vt:lpwstr>
      </vt:variant>
      <vt:variant>
        <vt:i4>1376316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_Toc221691676</vt:lpwstr>
      </vt:variant>
      <vt:variant>
        <vt:i4>1376316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_Toc221691675</vt:lpwstr>
      </vt:variant>
      <vt:variant>
        <vt:i4>1376316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_Toc221691674</vt:lpwstr>
      </vt:variant>
      <vt:variant>
        <vt:i4>1376316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_Toc221691673</vt:lpwstr>
      </vt:variant>
      <vt:variant>
        <vt:i4>1376316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_Toc221691672</vt:lpwstr>
      </vt:variant>
      <vt:variant>
        <vt:i4>1376316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_Toc221691671</vt:lpwstr>
      </vt:variant>
      <vt:variant>
        <vt:i4>4653168</vt:i4>
      </vt:variant>
      <vt:variant>
        <vt:i4>0</vt:i4>
      </vt:variant>
      <vt:variant>
        <vt:i4>0</vt:i4>
      </vt:variant>
      <vt:variant>
        <vt:i4>5</vt:i4>
      </vt:variant>
      <vt:variant>
        <vt:lpwstr>https://officeforwomen.sa.gov.au/__data/assets/pdf_file/0007/182779/Investing-in-Equality-2025.pdf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Richardson, Elissa (DHS)</dc:creator>
  <cp:keywords/>
  <dc:description/>
  <cp:lastModifiedBy>Richardson, Elissa (DHS)</cp:lastModifiedBy>
  <cp:revision>2</cp:revision>
  <dcterms:created xsi:type="dcterms:W3CDTF">2026-02-13T02:38:00Z</dcterms:created>
  <dcterms:modified xsi:type="dcterms:W3CDTF">2026-02-13T02:38:00Z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721ffbf8,37c0d51f,7c6b9e17</vt:lpwstr>
  </property>
  <property fmtid="{D5CDD505-2E9C-101B-9397-08002B2CF9AE}" pid="3" name="ClassificationContentMarkingHeaderFontProps">
    <vt:lpwstr>#a80000,12,Arial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295066d1,d1fe598,98a8252</vt:lpwstr>
  </property>
  <property fmtid="{D5CDD505-2E9C-101B-9397-08002B2CF9AE}" pid="6" name="ClassificationContentMarkingFooterFontProps">
    <vt:lpwstr>#a80000,12,arial</vt:lpwstr>
  </property>
  <property fmtid="{D5CDD505-2E9C-101B-9397-08002B2CF9AE}" pid="7" name="ClassificationContentMarkingFooterText">
    <vt:lpwstr>OFFICIAL </vt:lpwstr>
  </property>
  <property fmtid="{D5CDD505-2E9C-101B-9397-08002B2CF9AE}" pid="8" name="ContentTypeId">
    <vt:lpwstr>0x01010052617A1A1D6D5F47AA06DB6E5BA87FA2</vt:lpwstr>
  </property>
  <property fmtid="{D5CDD505-2E9C-101B-9397-08002B2CF9AE}" pid="9" name="MediaServiceImageTags">
    <vt:lpwstr/>
  </property>
</Properties>
</file>